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95" w:rsidRDefault="00D06FB6">
      <w:pPr>
        <w:tabs>
          <w:tab w:val="right" w:pos="10518"/>
        </w:tabs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25575" cy="104775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022094" cy="867943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2094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E4F95" w:rsidRDefault="00D06FB6">
      <w:pPr>
        <w:spacing w:after="0"/>
        <w:ind w:right="8213"/>
      </w:pPr>
      <w:r>
        <w:t xml:space="preserve"> </w:t>
      </w:r>
    </w:p>
    <w:p w:rsidR="008E4F95" w:rsidRDefault="00D06FB6">
      <w:pPr>
        <w:spacing w:after="0"/>
      </w:pPr>
      <w:r>
        <w:t xml:space="preserve">       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>Marie-Laure Chaix-</w:t>
      </w:r>
      <w:proofErr w:type="spellStart"/>
      <w:r>
        <w:rPr>
          <w:rFonts w:ascii="Segoe UI" w:eastAsia="Segoe UI" w:hAnsi="Segoe UI" w:cs="Segoe UI"/>
          <w:sz w:val="16"/>
        </w:rPr>
        <w:t>Pompei</w:t>
      </w:r>
      <w:proofErr w:type="spellEnd"/>
      <w:r>
        <w:rPr>
          <w:rFonts w:ascii="Segoe UI" w:eastAsia="Segoe UI" w:hAnsi="Segoe UI" w:cs="Segoe UI"/>
          <w:sz w:val="16"/>
        </w:rPr>
        <w:t xml:space="preserve">                                                     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Conseillère Principale d’Education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Collège de </w:t>
      </w:r>
      <w:proofErr w:type="spellStart"/>
      <w:r>
        <w:rPr>
          <w:rFonts w:ascii="Segoe UI" w:eastAsia="Segoe UI" w:hAnsi="Segoe UI" w:cs="Segoe UI"/>
          <w:sz w:val="16"/>
        </w:rPr>
        <w:t>Tadine</w:t>
      </w:r>
      <w:proofErr w:type="spellEnd"/>
      <w:r>
        <w:rPr>
          <w:rFonts w:ascii="Segoe UI" w:eastAsia="Segoe UI" w:hAnsi="Segoe UI" w:cs="Segoe UI"/>
          <w:sz w:val="16"/>
        </w:rPr>
        <w:t xml:space="preserve">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BP 117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988928 </w:t>
      </w:r>
      <w:proofErr w:type="spellStart"/>
      <w:r>
        <w:rPr>
          <w:rFonts w:ascii="Segoe UI" w:eastAsia="Segoe UI" w:hAnsi="Segoe UI" w:cs="Segoe UI"/>
          <w:sz w:val="16"/>
        </w:rPr>
        <w:t>Tadine</w:t>
      </w:r>
      <w:proofErr w:type="spellEnd"/>
      <w:r>
        <w:rPr>
          <w:rFonts w:ascii="Segoe UI" w:eastAsia="Segoe UI" w:hAnsi="Segoe UI" w:cs="Segoe UI"/>
          <w:sz w:val="16"/>
        </w:rPr>
        <w:t xml:space="preserve">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MARE </w:t>
      </w:r>
    </w:p>
    <w:p w:rsidR="008E4F95" w:rsidRDefault="00D06FB6">
      <w:pPr>
        <w:spacing w:after="13"/>
        <w:ind w:left="-5" w:hanging="10"/>
      </w:pPr>
      <w:r>
        <w:rPr>
          <w:rFonts w:ascii="Segoe UI" w:eastAsia="Segoe UI" w:hAnsi="Segoe UI" w:cs="Segoe UI"/>
          <w:sz w:val="16"/>
        </w:rPr>
        <w:t xml:space="preserve">Tél : 45 41 31    </w:t>
      </w:r>
    </w:p>
    <w:p w:rsidR="008E4F95" w:rsidRDefault="00D06FB6">
      <w:pPr>
        <w:spacing w:after="13"/>
        <w:rPr>
          <w:rFonts w:ascii="Segoe UI" w:eastAsia="Segoe UI" w:hAnsi="Segoe UI" w:cs="Segoe UI"/>
          <w:sz w:val="16"/>
        </w:rPr>
      </w:pPr>
      <w:r>
        <w:rPr>
          <w:rFonts w:ascii="Segoe UI" w:eastAsia="Segoe UI" w:hAnsi="Segoe UI" w:cs="Segoe UI"/>
          <w:color w:val="0000FF"/>
          <w:sz w:val="16"/>
          <w:u w:val="single" w:color="0000FF"/>
        </w:rPr>
        <w:t>mchaix-pompei@ac-noumea.nc</w:t>
      </w:r>
      <w:r>
        <w:rPr>
          <w:rFonts w:ascii="Segoe UI" w:eastAsia="Segoe UI" w:hAnsi="Segoe UI" w:cs="Segoe UI"/>
          <w:sz w:val="16"/>
        </w:rPr>
        <w:t xml:space="preserve"> </w:t>
      </w:r>
      <w:r w:rsidR="00753327">
        <w:rPr>
          <w:rFonts w:ascii="Segoe UI" w:eastAsia="Segoe UI" w:hAnsi="Segoe UI" w:cs="Segoe UI"/>
          <w:sz w:val="16"/>
        </w:rPr>
        <w:t xml:space="preserve">                                                                                                     Novembre 2017</w:t>
      </w:r>
    </w:p>
    <w:p w:rsidR="00753327" w:rsidRDefault="00753327">
      <w:pPr>
        <w:spacing w:after="13"/>
        <w:rPr>
          <w:rFonts w:ascii="Segoe UI" w:eastAsia="Segoe UI" w:hAnsi="Segoe UI" w:cs="Segoe UI"/>
          <w:sz w:val="16"/>
        </w:rPr>
      </w:pPr>
    </w:p>
    <w:p w:rsidR="00753327" w:rsidRDefault="00753327">
      <w:pPr>
        <w:spacing w:after="13"/>
        <w:rPr>
          <w:rFonts w:ascii="Segoe UI" w:eastAsia="Segoe UI" w:hAnsi="Segoe UI" w:cs="Segoe UI"/>
          <w:sz w:val="16"/>
        </w:rPr>
      </w:pPr>
    </w:p>
    <w:p w:rsidR="00753327" w:rsidRDefault="00753327" w:rsidP="00753327">
      <w:pPr>
        <w:spacing w:after="13"/>
        <w:jc w:val="center"/>
        <w:rPr>
          <w:rFonts w:ascii="Segoe UI" w:eastAsia="Segoe UI" w:hAnsi="Segoe UI" w:cs="Segoe UI"/>
        </w:rPr>
      </w:pPr>
      <w:r w:rsidRPr="00753327">
        <w:rPr>
          <w:rFonts w:ascii="Segoe UI" w:eastAsia="Segoe UI" w:hAnsi="Segoe UI" w:cs="Segoe UI"/>
        </w:rPr>
        <w:t>Bilan des actions menées dans le cadre de</w:t>
      </w:r>
    </w:p>
    <w:p w:rsidR="00753327" w:rsidRDefault="00753327" w:rsidP="00753327">
      <w:pPr>
        <w:spacing w:after="13"/>
        <w:jc w:val="center"/>
        <w:rPr>
          <w:rFonts w:ascii="Segoe UI" w:eastAsia="Segoe UI" w:hAnsi="Segoe UI" w:cs="Segoe UI"/>
        </w:rPr>
      </w:pPr>
      <w:r w:rsidRPr="00753327">
        <w:rPr>
          <w:rFonts w:ascii="Segoe UI" w:eastAsia="Segoe UI" w:hAnsi="Segoe UI" w:cs="Segoe UI"/>
        </w:rPr>
        <w:t xml:space="preserve"> </w:t>
      </w:r>
      <w:proofErr w:type="gramStart"/>
      <w:r w:rsidRPr="00753327">
        <w:rPr>
          <w:rFonts w:ascii="Segoe UI" w:eastAsia="Segoe UI" w:hAnsi="Segoe UI" w:cs="Segoe UI"/>
        </w:rPr>
        <w:t>la</w:t>
      </w:r>
      <w:proofErr w:type="gramEnd"/>
      <w:r w:rsidRPr="00753327">
        <w:rPr>
          <w:rFonts w:ascii="Segoe UI" w:eastAsia="Segoe UI" w:hAnsi="Segoe UI" w:cs="Segoe UI"/>
        </w:rPr>
        <w:t xml:space="preserve"> prévention du harcèlement en milieu scolaire et des discriminations</w:t>
      </w:r>
    </w:p>
    <w:p w:rsidR="00753327" w:rsidRDefault="00753327" w:rsidP="00753327">
      <w:pPr>
        <w:spacing w:after="13"/>
        <w:jc w:val="center"/>
        <w:rPr>
          <w:rFonts w:ascii="Segoe UI" w:eastAsia="Segoe UI" w:hAnsi="Segoe UI" w:cs="Segoe UI"/>
        </w:rPr>
      </w:pPr>
    </w:p>
    <w:p w:rsidR="00753327" w:rsidRDefault="00753327" w:rsidP="00753327">
      <w:pPr>
        <w:spacing w:after="13"/>
        <w:rPr>
          <w:rFonts w:ascii="Segoe UI" w:eastAsia="Segoe UI" w:hAnsi="Segoe UI" w:cs="Segoe UI"/>
        </w:rPr>
      </w:pPr>
    </w:p>
    <w:p w:rsidR="00753327" w:rsidRPr="003B6934" w:rsidRDefault="00753327">
      <w:pPr>
        <w:spacing w:after="0"/>
      </w:pPr>
      <w:r w:rsidRPr="003B6934">
        <w:t>Inscrit dans le projet</w:t>
      </w:r>
      <w:r w:rsidR="00D06FB6" w:rsidRPr="003B6934">
        <w:t xml:space="preserve">  </w:t>
      </w:r>
      <w:r w:rsidRPr="003B6934">
        <w:t xml:space="preserve">d’agir dans le cadre de la promotion de la santé, le </w:t>
      </w:r>
      <w:r w:rsidR="00ED7A05">
        <w:t>P</w:t>
      </w:r>
      <w:r w:rsidRPr="003B6934">
        <w:t xml:space="preserve">rojet d’Etablissement du collège de </w:t>
      </w:r>
      <w:proofErr w:type="spellStart"/>
      <w:r w:rsidRPr="003B6934">
        <w:t>Tadine</w:t>
      </w:r>
      <w:proofErr w:type="spellEnd"/>
      <w:r w:rsidRPr="003B6934">
        <w:t xml:space="preserve"> s’est donné comme axe prioritaire éducatif le bien être des élèves et leur santé.</w:t>
      </w:r>
    </w:p>
    <w:p w:rsidR="00753327" w:rsidRPr="003B6934" w:rsidRDefault="00753327">
      <w:pPr>
        <w:spacing w:after="0"/>
      </w:pPr>
      <w:r w:rsidRPr="003B6934">
        <w:t>Dans cet esprit, la lutte contre le harcèlement et les discriminations sont au cœur des préoccupations de l’encadrement adulte.</w:t>
      </w:r>
    </w:p>
    <w:p w:rsidR="00753327" w:rsidRPr="003B6934" w:rsidRDefault="00753327">
      <w:pPr>
        <w:spacing w:after="0"/>
      </w:pPr>
    </w:p>
    <w:p w:rsidR="00753327" w:rsidRPr="00F378F5" w:rsidRDefault="00753327">
      <w:pPr>
        <w:spacing w:after="0"/>
        <w:rPr>
          <w:b/>
          <w:sz w:val="28"/>
          <w:szCs w:val="28"/>
        </w:rPr>
      </w:pPr>
      <w:r w:rsidRPr="00F378F5">
        <w:rPr>
          <w:b/>
          <w:sz w:val="28"/>
          <w:szCs w:val="28"/>
        </w:rPr>
        <w:t>Cette année plusieurs actions ont été mises en place :</w:t>
      </w:r>
    </w:p>
    <w:p w:rsidR="00753327" w:rsidRPr="003B6934" w:rsidRDefault="00753327">
      <w:pPr>
        <w:spacing w:after="0"/>
      </w:pPr>
    </w:p>
    <w:p w:rsidR="00753327" w:rsidRPr="003B6934" w:rsidRDefault="00753327">
      <w:pPr>
        <w:spacing w:after="0"/>
      </w:pPr>
      <w:r w:rsidRPr="003B6934">
        <w:rPr>
          <w:b/>
          <w:u w:val="single"/>
        </w:rPr>
        <w:t>Temps de parole de l’ensemble des élèves avec les personnels du collège</w:t>
      </w:r>
      <w:r w:rsidR="00194B57" w:rsidRPr="003B6934">
        <w:t>.</w:t>
      </w:r>
      <w:r w:rsidRPr="003B6934">
        <w:t xml:space="preserve">  </w:t>
      </w:r>
      <w:r w:rsidR="00194B57" w:rsidRPr="003B6934">
        <w:t>C</w:t>
      </w:r>
      <w:r w:rsidRPr="003B6934">
        <w:t>haque vendredi l’ensemble des élèves sont réunis sous le faré avec la conseillère principale d’éducation, le directeur, et les personnels enseignants et vie scolaire. A cette occasion sont rappelés, outre les informations hebdomadaires</w:t>
      </w:r>
      <w:r w:rsidR="00194B57" w:rsidRPr="003B6934">
        <w:t>, tous les faits notables qui ont entrainé une sanction ou bien suffisamment marquants, leur traitement</w:t>
      </w:r>
      <w:r w:rsidRPr="003B6934">
        <w:t xml:space="preserve"> </w:t>
      </w:r>
      <w:r w:rsidR="00194B57" w:rsidRPr="003B6934">
        <w:t xml:space="preserve">par le collège et les conséquences pour les élèves concernés. A l’inverse les bonnes pratiques sont récompensées. Les incidents sont à chaque fois l’occasion de rappeler à tous la nécessité de bien </w:t>
      </w:r>
      <w:proofErr w:type="spellStart"/>
      <w:r w:rsidR="00194B57" w:rsidRPr="003B6934">
        <w:t>s</w:t>
      </w:r>
      <w:proofErr w:type="spellEnd"/>
      <w:r w:rsidR="00194B57" w:rsidRPr="003B6934">
        <w:t xml:space="preserve"> traiter pour faire société.</w:t>
      </w:r>
    </w:p>
    <w:p w:rsidR="00194B57" w:rsidRPr="003B6934" w:rsidRDefault="00194B57">
      <w:pPr>
        <w:spacing w:after="0"/>
      </w:pPr>
    </w:p>
    <w:p w:rsidR="00194B57" w:rsidRPr="003B6934" w:rsidRDefault="00194B57">
      <w:pPr>
        <w:spacing w:after="0"/>
      </w:pPr>
      <w:r w:rsidRPr="003B6934">
        <w:rPr>
          <w:b/>
          <w:u w:val="single"/>
        </w:rPr>
        <w:t xml:space="preserve">Affichage des élèves en français et en </w:t>
      </w:r>
      <w:proofErr w:type="spellStart"/>
      <w:r w:rsidRPr="003B6934">
        <w:rPr>
          <w:b/>
          <w:u w:val="single"/>
        </w:rPr>
        <w:t>Nengone</w:t>
      </w:r>
      <w:proofErr w:type="spellEnd"/>
      <w:r w:rsidRPr="003B6934">
        <w:t xml:space="preserve"> d’une information à l’attention des élèves : </w:t>
      </w:r>
      <w:r w:rsidR="00254AEC" w:rsidRPr="003B6934">
        <w:t>« </w:t>
      </w:r>
      <w:r w:rsidRPr="003B6934">
        <w:t>je suis victime, je suis témoin quoi faire</w:t>
      </w:r>
      <w:r w:rsidR="00254AEC" w:rsidRPr="003B6934">
        <w:t> ? »</w:t>
      </w:r>
    </w:p>
    <w:p w:rsidR="00254AEC" w:rsidRPr="003B6934" w:rsidRDefault="00254AEC">
      <w:pPr>
        <w:spacing w:after="0"/>
      </w:pPr>
    </w:p>
    <w:p w:rsidR="00254AEC" w:rsidRPr="003B6934" w:rsidRDefault="00254AEC">
      <w:pPr>
        <w:spacing w:after="0"/>
      </w:pPr>
      <w:r w:rsidRPr="003B6934">
        <w:rPr>
          <w:b/>
          <w:u w:val="single"/>
        </w:rPr>
        <w:t>Insertion de cette information dans les futurs carnets de correspondance avec les numéros utiles</w:t>
      </w:r>
      <w:r w:rsidRPr="003B6934">
        <w:t xml:space="preserve"> à jour fournis par </w:t>
      </w:r>
    </w:p>
    <w:p w:rsidR="00254AEC" w:rsidRPr="003B6934" w:rsidRDefault="00254AEC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254AEC">
        <w:rPr>
          <w:rFonts w:asciiTheme="minorHAnsi" w:eastAsia="Times New Roman" w:hAnsiTheme="minorHAnsi" w:cs="Times New Roman"/>
          <w:color w:val="auto"/>
        </w:rPr>
        <w:t>Mme Cousin-Tordjman Claude</w:t>
      </w:r>
      <w:r w:rsidRPr="003B6934">
        <w:rPr>
          <w:rFonts w:asciiTheme="minorHAnsi" w:eastAsia="Times New Roman" w:hAnsiTheme="minorHAnsi" w:cs="Times New Roman"/>
          <w:color w:val="auto"/>
        </w:rPr>
        <w:t xml:space="preserve">, </w:t>
      </w:r>
      <w:r w:rsidRPr="00254AEC">
        <w:rPr>
          <w:rFonts w:asciiTheme="minorHAnsi" w:eastAsia="Times New Roman" w:hAnsiTheme="minorHAnsi" w:cs="Times New Roman"/>
          <w:color w:val="auto"/>
        </w:rPr>
        <w:t>Coordinatrice de la plateforme SOS Ecoute </w:t>
      </w:r>
    </w:p>
    <w:p w:rsidR="00254AEC" w:rsidRPr="003B6934" w:rsidRDefault="00254AEC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254AEC" w:rsidRPr="003B6934" w:rsidRDefault="00254AEC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3B6934">
        <w:rPr>
          <w:rFonts w:asciiTheme="minorHAnsi" w:eastAsia="Times New Roman" w:hAnsiTheme="minorHAnsi" w:cs="Times New Roman"/>
          <w:b/>
          <w:color w:val="auto"/>
          <w:u w:val="single"/>
        </w:rPr>
        <w:t xml:space="preserve">Informations à l’attention de tous les personnels </w:t>
      </w:r>
      <w:r w:rsidRPr="003B6934">
        <w:rPr>
          <w:rFonts w:asciiTheme="minorHAnsi" w:eastAsia="Times New Roman" w:hAnsiTheme="minorHAnsi" w:cs="Times New Roman"/>
          <w:color w:val="auto"/>
        </w:rPr>
        <w:t xml:space="preserve">via </w:t>
      </w:r>
      <w:proofErr w:type="spellStart"/>
      <w:r w:rsidRPr="003B6934">
        <w:rPr>
          <w:rFonts w:asciiTheme="minorHAnsi" w:eastAsia="Times New Roman" w:hAnsiTheme="minorHAnsi" w:cs="Times New Roman"/>
          <w:color w:val="auto"/>
        </w:rPr>
        <w:t>pronote</w:t>
      </w:r>
      <w:proofErr w:type="spellEnd"/>
      <w:r w:rsidRPr="003B6934">
        <w:rPr>
          <w:rFonts w:asciiTheme="minorHAnsi" w:eastAsia="Times New Roman" w:hAnsiTheme="minorHAnsi" w:cs="Times New Roman"/>
          <w:color w:val="auto"/>
        </w:rPr>
        <w:t xml:space="preserve"> avec une affiche en salle des professeurs.</w:t>
      </w:r>
      <w:r w:rsidRPr="00254AEC">
        <w:rPr>
          <w:rFonts w:asciiTheme="minorHAnsi" w:eastAsia="Times New Roman" w:hAnsiTheme="minorHAnsi" w:cs="Times New Roman"/>
          <w:color w:val="auto"/>
        </w:rPr>
        <w:t xml:space="preserve"> </w:t>
      </w:r>
    </w:p>
    <w:p w:rsidR="00254AEC" w:rsidRPr="003B6934" w:rsidRDefault="00254AEC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3B6934">
        <w:rPr>
          <w:rFonts w:asciiTheme="minorHAnsi" w:eastAsia="Times New Roman" w:hAnsiTheme="minorHAnsi" w:cs="Times New Roman"/>
          <w:color w:val="auto"/>
        </w:rPr>
        <w:t xml:space="preserve">Le harcèlement, définition et impact sur les jeunes victimes et agresseurs, le traitement de la situation de harcèlement et l’appel à volontaires. </w:t>
      </w:r>
    </w:p>
    <w:p w:rsidR="003B6934" w:rsidRPr="003B6934" w:rsidRDefault="003B6934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3B6934" w:rsidRDefault="003B6934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3B6934">
        <w:rPr>
          <w:rFonts w:asciiTheme="minorHAnsi" w:eastAsia="Times New Roman" w:hAnsiTheme="minorHAnsi" w:cs="Times New Roman"/>
          <w:b/>
          <w:color w:val="auto"/>
        </w:rPr>
        <w:t>Action pédagogique</w:t>
      </w:r>
      <w:r w:rsidRPr="003B6934">
        <w:rPr>
          <w:rFonts w:asciiTheme="minorHAnsi" w:eastAsia="Times New Roman" w:hAnsiTheme="minorHAnsi" w:cs="Times New Roman"/>
          <w:color w:val="auto"/>
        </w:rPr>
        <w:t xml:space="preserve"> mises en œuvre cette année dans le cadre du comité d’éducation à la santé et à la citoyenneté inter établissement : </w:t>
      </w:r>
      <w:r w:rsidRPr="003B6934">
        <w:rPr>
          <w:rFonts w:asciiTheme="minorHAnsi" w:eastAsia="Times New Roman" w:hAnsiTheme="minorHAnsi" w:cs="Times New Roman"/>
          <w:b/>
          <w:color w:val="auto"/>
          <w:u w:val="single"/>
        </w:rPr>
        <w:t>création d’un spectacle vivant</w:t>
      </w:r>
      <w:r w:rsidRPr="003B6934">
        <w:rPr>
          <w:rFonts w:asciiTheme="minorHAnsi" w:eastAsia="Times New Roman" w:hAnsiTheme="minorHAnsi" w:cs="Times New Roman"/>
          <w:color w:val="auto"/>
        </w:rPr>
        <w:t xml:space="preserve"> </w:t>
      </w:r>
      <w:r w:rsidR="009A369A" w:rsidRPr="009A369A">
        <w:rPr>
          <w:rFonts w:asciiTheme="minorHAnsi" w:eastAsia="Times New Roman" w:hAnsiTheme="minorHAnsi" w:cs="Times New Roman"/>
          <w:b/>
          <w:color w:val="auto"/>
          <w:u w:val="single"/>
        </w:rPr>
        <w:t>inter établissements</w:t>
      </w:r>
      <w:r w:rsidR="009A369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 </w:t>
      </w:r>
      <w:r w:rsidR="009A369A">
        <w:rPr>
          <w:rFonts w:asciiTheme="minorHAnsi" w:eastAsia="Times New Roman" w:hAnsiTheme="minorHAnsi" w:cs="Times New Roman"/>
          <w:color w:val="auto"/>
        </w:rPr>
        <w:t xml:space="preserve"> </w:t>
      </w:r>
      <w:r w:rsidR="00F378F5">
        <w:rPr>
          <w:rFonts w:asciiTheme="minorHAnsi" w:eastAsia="Times New Roman" w:hAnsiTheme="minorHAnsi" w:cs="Times New Roman"/>
          <w:color w:val="auto"/>
        </w:rPr>
        <w:t>(</w:t>
      </w:r>
      <w:r w:rsidRPr="003B6934">
        <w:rPr>
          <w:rFonts w:asciiTheme="minorHAnsi" w:eastAsia="Times New Roman" w:hAnsiTheme="minorHAnsi" w:cs="Times New Roman"/>
          <w:color w:val="auto"/>
        </w:rPr>
        <w:t>danse et théâtre) pour sensibiliser les jeunes et leur famille aux situations de harcèlement et de discriminations. Matériau recueilli au sein de chaque collège (témoignages), travaillé et mis en scène</w:t>
      </w:r>
      <w:r>
        <w:rPr>
          <w:rFonts w:asciiTheme="minorHAnsi" w:eastAsia="Times New Roman" w:hAnsiTheme="minorHAnsi" w:cs="Times New Roman"/>
          <w:color w:val="auto"/>
        </w:rPr>
        <w:t xml:space="preserve"> par les élèves du niveau 4° de chaque établissement. Cette action doit se dérouler dans le temps, (plusieurs années scolaires) chaque promotion de 4° au fil des années enrichira le contenu du spectacle.</w:t>
      </w:r>
    </w:p>
    <w:p w:rsidR="003B6934" w:rsidRDefault="003B6934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3B6934" w:rsidRDefault="003B6934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5748D4">
        <w:rPr>
          <w:rFonts w:asciiTheme="minorHAnsi" w:eastAsia="Times New Roman" w:hAnsiTheme="minorHAnsi" w:cs="Times New Roman"/>
          <w:b/>
          <w:color w:val="auto"/>
          <w:u w:val="single"/>
        </w:rPr>
        <w:lastRenderedPageBreak/>
        <w:t>Séances ponctuelles de prévention</w:t>
      </w:r>
      <w:r>
        <w:rPr>
          <w:rFonts w:asciiTheme="minorHAnsi" w:eastAsia="Times New Roman" w:hAnsiTheme="minorHAnsi" w:cs="Times New Roman"/>
          <w:color w:val="auto"/>
        </w:rPr>
        <w:t xml:space="preserve"> animées par l’assistante sociale, l’infirmier scolaire et la conseillère principale d’éducation. Niveau 4</w:t>
      </w:r>
      <w:r w:rsidR="005748D4">
        <w:rPr>
          <w:rFonts w:asciiTheme="minorHAnsi" w:eastAsia="Times New Roman" w:hAnsiTheme="minorHAnsi" w:cs="Times New Roman"/>
          <w:color w:val="auto"/>
        </w:rPr>
        <w:t xml:space="preserve">° (les claques et les injures) </w:t>
      </w:r>
      <w:r>
        <w:rPr>
          <w:rFonts w:asciiTheme="minorHAnsi" w:eastAsia="Times New Roman" w:hAnsiTheme="minorHAnsi" w:cs="Times New Roman"/>
          <w:color w:val="auto"/>
        </w:rPr>
        <w:t xml:space="preserve"> et 5°</w:t>
      </w:r>
      <w:r w:rsidR="005748D4">
        <w:rPr>
          <w:rFonts w:asciiTheme="minorHAnsi" w:eastAsia="Times New Roman" w:hAnsiTheme="minorHAnsi" w:cs="Times New Roman"/>
          <w:color w:val="auto"/>
        </w:rPr>
        <w:t xml:space="preserve"> (je suis un </w:t>
      </w:r>
      <w:proofErr w:type="spellStart"/>
      <w:r w:rsidR="005748D4">
        <w:rPr>
          <w:rFonts w:asciiTheme="minorHAnsi" w:eastAsia="Times New Roman" w:hAnsiTheme="minorHAnsi" w:cs="Times New Roman"/>
          <w:color w:val="auto"/>
        </w:rPr>
        <w:t>zorro</w:t>
      </w:r>
      <w:proofErr w:type="spellEnd"/>
      <w:r w:rsidR="005748D4">
        <w:rPr>
          <w:rFonts w:asciiTheme="minorHAnsi" w:eastAsia="Times New Roman" w:hAnsiTheme="minorHAnsi" w:cs="Times New Roman"/>
          <w:color w:val="auto"/>
        </w:rPr>
        <w:t>)</w:t>
      </w:r>
    </w:p>
    <w:p w:rsidR="005748D4" w:rsidRDefault="005748D4" w:rsidP="00254AE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254AEC" w:rsidRDefault="005748D4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  <w:u w:val="single"/>
        </w:rPr>
      </w:pPr>
      <w:r w:rsidRPr="009A369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Création de lieux d’écoute </w:t>
      </w:r>
      <w:r>
        <w:rPr>
          <w:rFonts w:asciiTheme="minorHAnsi" w:eastAsia="Times New Roman" w:hAnsiTheme="minorHAnsi" w:cs="Times New Roman"/>
          <w:color w:val="auto"/>
        </w:rPr>
        <w:t xml:space="preserve">afin de permettre aux élèves de déposer </w:t>
      </w:r>
      <w:r w:rsidR="009A369A">
        <w:rPr>
          <w:rFonts w:asciiTheme="minorHAnsi" w:eastAsia="Times New Roman" w:hAnsiTheme="minorHAnsi" w:cs="Times New Roman"/>
          <w:color w:val="auto"/>
        </w:rPr>
        <w:t>leur</w:t>
      </w:r>
      <w:r>
        <w:rPr>
          <w:rFonts w:asciiTheme="minorHAnsi" w:eastAsia="Times New Roman" w:hAnsiTheme="minorHAnsi" w:cs="Times New Roman"/>
          <w:color w:val="auto"/>
        </w:rPr>
        <w:t xml:space="preserve"> parole </w:t>
      </w:r>
      <w:r w:rsidR="009A369A">
        <w:rPr>
          <w:rFonts w:asciiTheme="minorHAnsi" w:eastAsia="Times New Roman" w:hAnsiTheme="minorHAnsi" w:cs="Times New Roman"/>
          <w:color w:val="auto"/>
        </w:rPr>
        <w:t>dans un lieu protégé</w:t>
      </w:r>
      <w:r>
        <w:rPr>
          <w:rFonts w:asciiTheme="minorHAnsi" w:eastAsia="Times New Roman" w:hAnsiTheme="minorHAnsi" w:cs="Times New Roman"/>
          <w:color w:val="auto"/>
        </w:rPr>
        <w:t xml:space="preserve"> : </w:t>
      </w:r>
      <w:r w:rsidRPr="009A369A">
        <w:rPr>
          <w:rFonts w:asciiTheme="minorHAnsi" w:eastAsia="Times New Roman" w:hAnsiTheme="minorHAnsi" w:cs="Times New Roman"/>
          <w:color w:val="auto"/>
          <w:u w:val="single"/>
        </w:rPr>
        <w:t>Groupe de parole de l’</w:t>
      </w:r>
      <w:r w:rsidR="009A369A" w:rsidRPr="009A369A">
        <w:rPr>
          <w:rFonts w:asciiTheme="minorHAnsi" w:eastAsia="Times New Roman" w:hAnsiTheme="minorHAnsi" w:cs="Times New Roman"/>
          <w:color w:val="auto"/>
          <w:u w:val="single"/>
        </w:rPr>
        <w:t>A</w:t>
      </w:r>
      <w:r w:rsidRPr="009A369A">
        <w:rPr>
          <w:rFonts w:asciiTheme="minorHAnsi" w:eastAsia="Times New Roman" w:hAnsiTheme="minorHAnsi" w:cs="Times New Roman"/>
          <w:color w:val="auto"/>
          <w:u w:val="single"/>
        </w:rPr>
        <w:t xml:space="preserve">ntenne </w:t>
      </w:r>
      <w:r w:rsidR="009A369A" w:rsidRPr="009A369A">
        <w:rPr>
          <w:rFonts w:asciiTheme="minorHAnsi" w:eastAsia="Times New Roman" w:hAnsiTheme="minorHAnsi" w:cs="Times New Roman"/>
          <w:color w:val="auto"/>
          <w:u w:val="single"/>
        </w:rPr>
        <w:t>M</w:t>
      </w:r>
      <w:r w:rsidRPr="009A369A">
        <w:rPr>
          <w:rFonts w:asciiTheme="minorHAnsi" w:eastAsia="Times New Roman" w:hAnsiTheme="minorHAnsi" w:cs="Times New Roman"/>
          <w:color w:val="auto"/>
          <w:u w:val="single"/>
        </w:rPr>
        <w:t xml:space="preserve">édico </w:t>
      </w:r>
      <w:r w:rsidR="009A369A" w:rsidRPr="009A369A">
        <w:rPr>
          <w:rFonts w:asciiTheme="minorHAnsi" w:eastAsia="Times New Roman" w:hAnsiTheme="minorHAnsi" w:cs="Times New Roman"/>
          <w:color w:val="auto"/>
          <w:u w:val="single"/>
        </w:rPr>
        <w:t>P</w:t>
      </w:r>
      <w:r w:rsidRPr="009A369A">
        <w:rPr>
          <w:rFonts w:asciiTheme="minorHAnsi" w:eastAsia="Times New Roman" w:hAnsiTheme="minorHAnsi" w:cs="Times New Roman"/>
          <w:color w:val="auto"/>
          <w:u w:val="single"/>
        </w:rPr>
        <w:t>sychologique</w:t>
      </w:r>
      <w:r>
        <w:rPr>
          <w:rFonts w:asciiTheme="minorHAnsi" w:eastAsia="Times New Roman" w:hAnsiTheme="minorHAnsi" w:cs="Times New Roman"/>
          <w:color w:val="auto"/>
        </w:rPr>
        <w:t xml:space="preserve"> auquel participent des élèves impliqués  </w:t>
      </w:r>
      <w:r w:rsidR="009A369A">
        <w:rPr>
          <w:rFonts w:asciiTheme="minorHAnsi" w:eastAsia="Times New Roman" w:hAnsiTheme="minorHAnsi" w:cs="Times New Roman"/>
          <w:color w:val="auto"/>
        </w:rPr>
        <w:t xml:space="preserve">dans des situations de violences, ou de discrimination, </w:t>
      </w:r>
      <w:r w:rsidR="009A369A" w:rsidRPr="009A369A">
        <w:rPr>
          <w:rFonts w:asciiTheme="minorHAnsi" w:eastAsia="Times New Roman" w:hAnsiTheme="minorHAnsi" w:cs="Times New Roman"/>
          <w:color w:val="auto"/>
          <w:u w:val="single"/>
        </w:rPr>
        <w:t>Point écoute Sage-femme mensuel</w:t>
      </w:r>
      <w:r w:rsidR="00ED7A05">
        <w:rPr>
          <w:rFonts w:asciiTheme="minorHAnsi" w:eastAsia="Times New Roman" w:hAnsiTheme="minorHAnsi" w:cs="Times New Roman"/>
          <w:color w:val="auto"/>
          <w:u w:val="single"/>
        </w:rPr>
        <w:t>.</w:t>
      </w:r>
      <w:r w:rsidR="009A369A" w:rsidRPr="009A369A">
        <w:rPr>
          <w:rFonts w:asciiTheme="minorHAnsi" w:eastAsia="Times New Roman" w:hAnsiTheme="minorHAnsi" w:cs="Times New Roman"/>
          <w:color w:val="auto"/>
          <w:u w:val="single"/>
        </w:rPr>
        <w:t xml:space="preserve"> </w:t>
      </w:r>
    </w:p>
    <w:p w:rsidR="009A369A" w:rsidRDefault="009A369A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  <w:u w:val="single"/>
        </w:rPr>
      </w:pPr>
    </w:p>
    <w:p w:rsidR="009A369A" w:rsidRDefault="009A369A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9A369A">
        <w:rPr>
          <w:rFonts w:asciiTheme="minorHAnsi" w:eastAsia="Times New Roman" w:hAnsiTheme="minorHAnsi" w:cs="Times New Roman"/>
          <w:b/>
          <w:color w:val="auto"/>
          <w:u w:val="single"/>
        </w:rPr>
        <w:t>Développement de la liaison collège</w:t>
      </w:r>
      <w:r>
        <w:rPr>
          <w:rFonts w:asciiTheme="minorHAnsi" w:eastAsia="Times New Roman" w:hAnsiTheme="minorHAnsi" w:cs="Times New Roman"/>
          <w:b/>
          <w:color w:val="auto"/>
          <w:u w:val="single"/>
        </w:rPr>
        <w:t>/</w:t>
      </w:r>
      <w:r w:rsidRPr="009A369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 internat</w:t>
      </w:r>
      <w:r>
        <w:rPr>
          <w:rFonts w:asciiTheme="minorHAnsi" w:eastAsia="Times New Roman" w:hAnsiTheme="minorHAnsi" w:cs="Times New Roman"/>
          <w:b/>
          <w:color w:val="auto"/>
          <w:u w:val="single"/>
        </w:rPr>
        <w:t xml:space="preserve"> </w:t>
      </w:r>
      <w:r w:rsidRPr="009A369A">
        <w:rPr>
          <w:rFonts w:asciiTheme="minorHAnsi" w:eastAsia="Times New Roman" w:hAnsiTheme="minorHAnsi" w:cs="Times New Roman"/>
          <w:color w:val="auto"/>
        </w:rPr>
        <w:t>avec des temps de</w:t>
      </w:r>
      <w:r>
        <w:rPr>
          <w:rFonts w:asciiTheme="minorHAnsi" w:eastAsia="Times New Roman" w:hAnsiTheme="minorHAnsi" w:cs="Times New Roman"/>
          <w:color w:val="auto"/>
        </w:rPr>
        <w:t xml:space="preserve"> </w:t>
      </w:r>
      <w:r w:rsidRPr="009A369A">
        <w:rPr>
          <w:rFonts w:asciiTheme="minorHAnsi" w:eastAsia="Times New Roman" w:hAnsiTheme="minorHAnsi" w:cs="Times New Roman"/>
          <w:color w:val="auto"/>
        </w:rPr>
        <w:t xml:space="preserve">concertation </w:t>
      </w:r>
      <w:r>
        <w:rPr>
          <w:rFonts w:asciiTheme="minorHAnsi" w:eastAsia="Times New Roman" w:hAnsiTheme="minorHAnsi" w:cs="Times New Roman"/>
          <w:color w:val="auto"/>
        </w:rPr>
        <w:t xml:space="preserve">entre </w:t>
      </w:r>
      <w:r w:rsidRPr="009A369A">
        <w:rPr>
          <w:rFonts w:asciiTheme="minorHAnsi" w:eastAsia="Times New Roman" w:hAnsiTheme="minorHAnsi" w:cs="Times New Roman"/>
          <w:color w:val="auto"/>
        </w:rPr>
        <w:t>dire</w:t>
      </w:r>
      <w:r>
        <w:rPr>
          <w:rFonts w:asciiTheme="minorHAnsi" w:eastAsia="Times New Roman" w:hAnsiTheme="minorHAnsi" w:cs="Times New Roman"/>
          <w:color w:val="auto"/>
        </w:rPr>
        <w:t>c</w:t>
      </w:r>
      <w:r w:rsidRPr="009A369A">
        <w:rPr>
          <w:rFonts w:asciiTheme="minorHAnsi" w:eastAsia="Times New Roman" w:hAnsiTheme="minorHAnsi" w:cs="Times New Roman"/>
          <w:color w:val="auto"/>
        </w:rPr>
        <w:t>tion</w:t>
      </w:r>
      <w:r>
        <w:rPr>
          <w:rFonts w:asciiTheme="minorHAnsi" w:eastAsia="Times New Roman" w:hAnsiTheme="minorHAnsi" w:cs="Times New Roman"/>
          <w:color w:val="auto"/>
        </w:rPr>
        <w:t>s</w:t>
      </w:r>
      <w:r w:rsidRPr="009A369A">
        <w:rPr>
          <w:rFonts w:asciiTheme="minorHAnsi" w:eastAsia="Times New Roman" w:hAnsiTheme="minorHAnsi" w:cs="Times New Roman"/>
          <w:color w:val="auto"/>
        </w:rPr>
        <w:t xml:space="preserve"> mais aussi vie scolaire</w:t>
      </w:r>
      <w:r>
        <w:rPr>
          <w:rFonts w:asciiTheme="minorHAnsi" w:eastAsia="Times New Roman" w:hAnsiTheme="minorHAnsi" w:cs="Times New Roman"/>
          <w:color w:val="auto"/>
        </w:rPr>
        <w:t>. Echange d’informations, suivi des cas d’élèves concernés  de manière collégiale.</w:t>
      </w:r>
    </w:p>
    <w:p w:rsidR="009A369A" w:rsidRDefault="009A369A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9A369A" w:rsidRDefault="009A369A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>Implication dans la prévention des violences conjugales et intrafamiliale</w:t>
      </w:r>
      <w:r>
        <w:rPr>
          <w:rFonts w:asciiTheme="minorHAnsi" w:eastAsia="Times New Roman" w:hAnsiTheme="minorHAnsi" w:cs="Times New Roman"/>
          <w:color w:val="auto"/>
        </w:rPr>
        <w:t xml:space="preserve">s organisée par le Service de la Femme et la Famille de la Province des Iles. </w:t>
      </w:r>
      <w:r w:rsidR="005F592A">
        <w:rPr>
          <w:rFonts w:asciiTheme="minorHAnsi" w:eastAsia="Times New Roman" w:hAnsiTheme="minorHAnsi" w:cs="Times New Roman"/>
          <w:color w:val="auto"/>
        </w:rPr>
        <w:t xml:space="preserve">Le projet est d’amener les élèves de 4° à </w:t>
      </w:r>
      <w:r w:rsidR="005F592A" w:rsidRPr="005F592A">
        <w:rPr>
          <w:rFonts w:asciiTheme="minorHAnsi" w:eastAsia="Times New Roman" w:hAnsiTheme="minorHAnsi" w:cs="Times New Roman"/>
          <w:b/>
          <w:color w:val="auto"/>
          <w:u w:val="single"/>
        </w:rPr>
        <w:t>réfléchir sur la notion de bientraitance</w:t>
      </w:r>
      <w:r w:rsidR="005F592A">
        <w:rPr>
          <w:rFonts w:asciiTheme="minorHAnsi" w:eastAsia="Times New Roman" w:hAnsiTheme="minorHAnsi" w:cs="Times New Roman"/>
          <w:color w:val="auto"/>
        </w:rPr>
        <w:t xml:space="preserve"> des personnes au collège et à la maison. Le professeur d’Arts plastiques, l’accompagnatrice scolaire et Mme Chaix, conseillère principale d’éducation aideront les élèves à présenter leur travail photographique et </w:t>
      </w:r>
      <w:proofErr w:type="spellStart"/>
      <w:r w:rsidR="005F592A">
        <w:rPr>
          <w:rFonts w:asciiTheme="minorHAnsi" w:eastAsia="Times New Roman" w:hAnsiTheme="minorHAnsi" w:cs="Times New Roman"/>
          <w:color w:val="auto"/>
        </w:rPr>
        <w:t>slam</w:t>
      </w:r>
      <w:proofErr w:type="spellEnd"/>
      <w:r w:rsidR="005F592A">
        <w:rPr>
          <w:rFonts w:asciiTheme="minorHAnsi" w:eastAsia="Times New Roman" w:hAnsiTheme="minorHAnsi" w:cs="Times New Roman"/>
          <w:color w:val="auto"/>
        </w:rPr>
        <w:t xml:space="preserve"> à la journée des Femmes et de la famille fin novembre au marché de La Roche.</w:t>
      </w:r>
    </w:p>
    <w:p w:rsidR="00C415CC" w:rsidRDefault="00C415CC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5F592A" w:rsidRDefault="005F592A" w:rsidP="005748D4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u w:val="single"/>
        </w:rPr>
      </w:pPr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Vendredi 09 novembre les deux classes de 4° recevront Mme Rose </w:t>
      </w:r>
      <w:proofErr w:type="spellStart"/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>Ngaio</w:t>
      </w:r>
      <w:r w:rsidR="00FE1227">
        <w:rPr>
          <w:rFonts w:asciiTheme="minorHAnsi" w:eastAsia="Times New Roman" w:hAnsiTheme="minorHAnsi" w:cs="Times New Roman"/>
          <w:b/>
          <w:color w:val="auto"/>
          <w:u w:val="single"/>
        </w:rPr>
        <w:t>h</w:t>
      </w:r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>ny</w:t>
      </w:r>
      <w:proofErr w:type="spellEnd"/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, représentante du </w:t>
      </w:r>
      <w:r>
        <w:rPr>
          <w:rFonts w:asciiTheme="minorHAnsi" w:eastAsia="Times New Roman" w:hAnsiTheme="minorHAnsi" w:cs="Times New Roman"/>
          <w:b/>
          <w:color w:val="auto"/>
          <w:u w:val="single"/>
        </w:rPr>
        <w:t>S</w:t>
      </w:r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ervice de la Femme et de la famille de la PIL </w:t>
      </w:r>
      <w:r>
        <w:rPr>
          <w:rFonts w:asciiTheme="minorHAnsi" w:eastAsia="Times New Roman" w:hAnsiTheme="minorHAnsi" w:cs="Times New Roman"/>
          <w:b/>
          <w:color w:val="auto"/>
          <w:u w:val="single"/>
        </w:rPr>
        <w:t>qui viendra</w:t>
      </w:r>
      <w:r w:rsidRPr="005F592A">
        <w:rPr>
          <w:rFonts w:asciiTheme="minorHAnsi" w:eastAsia="Times New Roman" w:hAnsiTheme="minorHAnsi" w:cs="Times New Roman"/>
          <w:b/>
          <w:color w:val="auto"/>
          <w:u w:val="single"/>
        </w:rPr>
        <w:t xml:space="preserve"> présenter la notion de bientraitance.</w:t>
      </w:r>
    </w:p>
    <w:p w:rsidR="005F592A" w:rsidRDefault="005F592A" w:rsidP="005748D4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u w:val="single"/>
        </w:rPr>
      </w:pPr>
    </w:p>
    <w:p w:rsidR="005F592A" w:rsidRDefault="005F592A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5F592A">
        <w:rPr>
          <w:rFonts w:asciiTheme="minorHAnsi" w:eastAsia="Times New Roman" w:hAnsiTheme="minorHAnsi" w:cs="Times New Roman"/>
          <w:color w:val="auto"/>
        </w:rPr>
        <w:t xml:space="preserve">Donner la possibilité aux élèves d’identifier les gestes et les comportements qui pour eux expriment </w:t>
      </w:r>
      <w:r>
        <w:rPr>
          <w:rFonts w:asciiTheme="minorHAnsi" w:eastAsia="Times New Roman" w:hAnsiTheme="minorHAnsi" w:cs="Times New Roman"/>
          <w:color w:val="auto"/>
        </w:rPr>
        <w:t>le mieux le fait de traiter une personne,</w:t>
      </w:r>
      <w:r w:rsidR="00C415CC">
        <w:rPr>
          <w:rFonts w:asciiTheme="minorHAnsi" w:eastAsia="Times New Roman" w:hAnsiTheme="minorHAnsi" w:cs="Times New Roman"/>
          <w:color w:val="auto"/>
        </w:rPr>
        <w:t xml:space="preserve"> un membre de sa famille, </w:t>
      </w:r>
      <w:r>
        <w:rPr>
          <w:rFonts w:asciiTheme="minorHAnsi" w:eastAsia="Times New Roman" w:hAnsiTheme="minorHAnsi" w:cs="Times New Roman"/>
          <w:color w:val="auto"/>
        </w:rPr>
        <w:t>un élève</w:t>
      </w:r>
      <w:r w:rsidR="00C415CC">
        <w:rPr>
          <w:rFonts w:asciiTheme="minorHAnsi" w:eastAsia="Times New Roman" w:hAnsiTheme="minorHAnsi" w:cs="Times New Roman"/>
          <w:color w:val="auto"/>
        </w:rPr>
        <w:t>,</w:t>
      </w:r>
      <w:r>
        <w:rPr>
          <w:rFonts w:asciiTheme="minorHAnsi" w:eastAsia="Times New Roman" w:hAnsiTheme="minorHAnsi" w:cs="Times New Roman"/>
          <w:color w:val="auto"/>
        </w:rPr>
        <w:t xml:space="preserve"> </w:t>
      </w:r>
      <w:r w:rsidR="00C415CC">
        <w:rPr>
          <w:rFonts w:asciiTheme="minorHAnsi" w:eastAsia="Times New Roman" w:hAnsiTheme="minorHAnsi" w:cs="Times New Roman"/>
          <w:color w:val="auto"/>
        </w:rPr>
        <w:t xml:space="preserve">dans le respect des droits et des libertés de chacun, son écoute et ses besoins.  Cette action vise à travailler sur les représentations des élèves, leurs attentes vis-à-vis des autres afin de présenter ensuite </w:t>
      </w:r>
      <w:r w:rsidR="00D06FB6">
        <w:rPr>
          <w:rFonts w:asciiTheme="minorHAnsi" w:eastAsia="Times New Roman" w:hAnsiTheme="minorHAnsi" w:cs="Times New Roman"/>
          <w:color w:val="auto"/>
        </w:rPr>
        <w:t>leurs travaux</w:t>
      </w:r>
      <w:r w:rsidR="00C415CC">
        <w:rPr>
          <w:rFonts w:asciiTheme="minorHAnsi" w:eastAsia="Times New Roman" w:hAnsiTheme="minorHAnsi" w:cs="Times New Roman"/>
          <w:color w:val="auto"/>
        </w:rPr>
        <w:t xml:space="preserve"> à la collectivité scolaire et aux membres de leur famille</w:t>
      </w:r>
      <w:r w:rsidR="00D06FB6">
        <w:rPr>
          <w:rFonts w:asciiTheme="minorHAnsi" w:eastAsia="Times New Roman" w:hAnsiTheme="minorHAnsi" w:cs="Times New Roman"/>
          <w:color w:val="auto"/>
        </w:rPr>
        <w:t xml:space="preserve"> et de la commune</w:t>
      </w:r>
      <w:r w:rsidR="00C415CC">
        <w:rPr>
          <w:rFonts w:asciiTheme="minorHAnsi" w:eastAsia="Times New Roman" w:hAnsiTheme="minorHAnsi" w:cs="Times New Roman"/>
          <w:color w:val="auto"/>
        </w:rPr>
        <w:t xml:space="preserve">. </w:t>
      </w:r>
    </w:p>
    <w:p w:rsidR="00C415CC" w:rsidRDefault="00C415CC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Nous proposerons aux élèves de s’exprimer soit par la mise en situation photographique soit avec les mots via le </w:t>
      </w:r>
      <w:proofErr w:type="spellStart"/>
      <w:r>
        <w:rPr>
          <w:rFonts w:asciiTheme="minorHAnsi" w:eastAsia="Times New Roman" w:hAnsiTheme="minorHAnsi" w:cs="Times New Roman"/>
          <w:color w:val="auto"/>
        </w:rPr>
        <w:t>slam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en français ou en </w:t>
      </w:r>
      <w:proofErr w:type="spellStart"/>
      <w:r>
        <w:rPr>
          <w:rFonts w:asciiTheme="minorHAnsi" w:eastAsia="Times New Roman" w:hAnsiTheme="minorHAnsi" w:cs="Times New Roman"/>
          <w:color w:val="auto"/>
        </w:rPr>
        <w:t>nengone</w:t>
      </w:r>
      <w:proofErr w:type="spellEnd"/>
      <w:r>
        <w:rPr>
          <w:rFonts w:asciiTheme="minorHAnsi" w:eastAsia="Times New Roman" w:hAnsiTheme="minorHAnsi" w:cs="Times New Roman"/>
          <w:color w:val="auto"/>
        </w:rPr>
        <w:t>.</w:t>
      </w:r>
      <w:r w:rsidR="00D06FB6">
        <w:rPr>
          <w:rFonts w:asciiTheme="minorHAnsi" w:eastAsia="Times New Roman" w:hAnsiTheme="minorHAnsi" w:cs="Times New Roman"/>
          <w:color w:val="auto"/>
        </w:rPr>
        <w:t xml:space="preserve"> </w:t>
      </w:r>
    </w:p>
    <w:p w:rsidR="00F378F5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F378F5" w:rsidRPr="00F378F5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</w:rPr>
      </w:pPr>
      <w:r w:rsidRPr="00F378F5"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</w:rPr>
        <w:t>Historique 2017 : Traitement des situations de harcèlement</w:t>
      </w:r>
    </w:p>
    <w:p w:rsidR="00C415CC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Une situation mise à jour cette année traitée selon le protocole.</w:t>
      </w:r>
    </w:p>
    <w:p w:rsidR="00F378F5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F378F5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C415CC" w:rsidRPr="00F378F5" w:rsidRDefault="00C415CC" w:rsidP="005748D4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</w:rPr>
      </w:pPr>
      <w:r w:rsidRPr="00F378F5">
        <w:rPr>
          <w:rFonts w:asciiTheme="minorHAnsi" w:eastAsia="Times New Roman" w:hAnsiTheme="minorHAnsi" w:cs="Times New Roman"/>
          <w:b/>
          <w:color w:val="auto"/>
          <w:sz w:val="28"/>
          <w:szCs w:val="28"/>
          <w:u w:val="single"/>
        </w:rPr>
        <w:t>En perspective pour l’année prochaine</w:t>
      </w:r>
    </w:p>
    <w:p w:rsidR="00F378F5" w:rsidRDefault="00C415CC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Dans le cadre des EPI, trois seront consacrés à la promotion de la santé</w:t>
      </w:r>
      <w:r w:rsidR="00F378F5">
        <w:rPr>
          <w:rFonts w:asciiTheme="minorHAnsi" w:eastAsia="Times New Roman" w:hAnsiTheme="minorHAnsi" w:cs="Times New Roman"/>
          <w:color w:val="auto"/>
        </w:rPr>
        <w:t xml:space="preserve"> avec pour ambition « Aller bien pour mieux apprendre » et donc à la prévention des situations de harcèlement et discrimination.</w:t>
      </w:r>
      <w:r>
        <w:rPr>
          <w:rFonts w:asciiTheme="minorHAnsi" w:eastAsia="Times New Roman" w:hAnsiTheme="minorHAnsi" w:cs="Times New Roman"/>
          <w:color w:val="auto"/>
        </w:rPr>
        <w:t xml:space="preserve"> </w:t>
      </w:r>
      <w:r w:rsidR="00F378F5">
        <w:rPr>
          <w:rFonts w:asciiTheme="minorHAnsi" w:eastAsia="Times New Roman" w:hAnsiTheme="minorHAnsi" w:cs="Times New Roman"/>
          <w:color w:val="auto"/>
        </w:rPr>
        <w:t xml:space="preserve">Sans être directement liées à ce thème, ces actions visent à améliorer le climat vie scolaire par l’amélioration des relations entre élèves. </w:t>
      </w:r>
    </w:p>
    <w:p w:rsidR="00F378F5" w:rsidRDefault="00F378F5" w:rsidP="005748D4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C415CC" w:rsidRPr="00D06FB6" w:rsidRDefault="00F378F5" w:rsidP="00C415CC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D06FB6">
        <w:rPr>
          <w:rFonts w:asciiTheme="minorHAnsi" w:eastAsia="Times New Roman" w:hAnsiTheme="minorHAnsi" w:cs="Times New Roman"/>
          <w:b/>
          <w:color w:val="auto"/>
        </w:rPr>
        <w:t xml:space="preserve">Niveau </w:t>
      </w:r>
      <w:r w:rsidR="00C415CC" w:rsidRPr="00D06FB6">
        <w:rPr>
          <w:rFonts w:asciiTheme="minorHAnsi" w:eastAsia="Times New Roman" w:hAnsiTheme="minorHAnsi" w:cs="Times New Roman"/>
          <w:b/>
          <w:color w:val="auto"/>
        </w:rPr>
        <w:t>5° APPRENDRE A SE CONNAITRE ET A INTERAGIR AVEC SON ENVIRONNEMENT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 SVT FR CPE ARTS PLASTIQUES INFIRMIER SCOLAIRE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 xml:space="preserve"> Créer une bande dessinée mettant en </w:t>
      </w:r>
      <w:r w:rsidR="00FE1227" w:rsidRPr="00C415CC">
        <w:rPr>
          <w:rFonts w:asciiTheme="minorHAnsi" w:eastAsia="Times New Roman" w:hAnsiTheme="minorHAnsi" w:cs="Times New Roman"/>
          <w:color w:val="auto"/>
        </w:rPr>
        <w:t>scène</w:t>
      </w:r>
      <w:r w:rsidRPr="00C415CC">
        <w:rPr>
          <w:rFonts w:asciiTheme="minorHAnsi" w:eastAsia="Times New Roman" w:hAnsiTheme="minorHAnsi" w:cs="Times New Roman"/>
          <w:color w:val="auto"/>
        </w:rPr>
        <w:t xml:space="preserve"> un ou plusieurs personnages dans un environnement social ou </w:t>
      </w:r>
      <w:r w:rsidR="00FE1227">
        <w:rPr>
          <w:rFonts w:asciiTheme="minorHAnsi" w:eastAsia="Times New Roman" w:hAnsiTheme="minorHAnsi" w:cs="Times New Roman"/>
          <w:color w:val="auto"/>
        </w:rPr>
        <w:t xml:space="preserve">    </w:t>
      </w:r>
      <w:r w:rsidRPr="00C415CC">
        <w:rPr>
          <w:rFonts w:asciiTheme="minorHAnsi" w:eastAsia="Times New Roman" w:hAnsiTheme="minorHAnsi" w:cs="Times New Roman"/>
          <w:color w:val="auto"/>
        </w:rPr>
        <w:t>naturel</w:t>
      </w:r>
      <w:r w:rsidR="00F378F5">
        <w:rPr>
          <w:rFonts w:asciiTheme="minorHAnsi" w:eastAsia="Times New Roman" w:hAnsiTheme="minorHAnsi" w:cs="Times New Roman"/>
          <w:color w:val="auto"/>
        </w:rPr>
        <w:t>.</w:t>
      </w:r>
      <w:r w:rsidRPr="00C415CC">
        <w:rPr>
          <w:rFonts w:asciiTheme="minorHAnsi" w:eastAsia="Times New Roman" w:hAnsiTheme="minorHAnsi" w:cs="Times New Roman"/>
          <w:color w:val="auto"/>
        </w:rPr>
        <w:t xml:space="preserve"> Etude des comportements et leurs effets.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 </w:t>
      </w:r>
    </w:p>
    <w:p w:rsidR="00C415CC" w:rsidRPr="00D06FB6" w:rsidRDefault="00F378F5" w:rsidP="00C415CC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D06FB6">
        <w:rPr>
          <w:rFonts w:asciiTheme="minorHAnsi" w:eastAsia="Times New Roman" w:hAnsiTheme="minorHAnsi" w:cs="Times New Roman"/>
          <w:b/>
          <w:color w:val="auto"/>
        </w:rPr>
        <w:t xml:space="preserve">Niveau </w:t>
      </w:r>
      <w:r w:rsidR="00C415CC" w:rsidRPr="00D06FB6">
        <w:rPr>
          <w:rFonts w:asciiTheme="minorHAnsi" w:eastAsia="Times New Roman" w:hAnsiTheme="minorHAnsi" w:cs="Times New Roman"/>
          <w:b/>
          <w:color w:val="auto"/>
        </w:rPr>
        <w:t>4° BIEN ETRE ET SANTE : ALIMENTATION ET EFFORT PHYSIQUE</w:t>
      </w:r>
    </w:p>
    <w:p w:rsidR="00D06FB6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 xml:space="preserve"> SVT  CPE  INFIRMIER SCOLAIRE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Organisation d'une campagne de sensibilisation à la promotion de la santé par l'alimentation et l'effort physique.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 xml:space="preserve">Action avec des partenaires jardin pédagogique, et producteurs locaux association liées à la production agricole de 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Maré...Préparation d'un repas dégustation</w:t>
      </w:r>
      <w:r w:rsidR="00F378F5">
        <w:rPr>
          <w:rFonts w:asciiTheme="minorHAnsi" w:eastAsia="Times New Roman" w:hAnsiTheme="minorHAnsi" w:cs="Times New Roman"/>
          <w:color w:val="auto"/>
        </w:rPr>
        <w:t xml:space="preserve"> avec la production du jardin… </w:t>
      </w:r>
    </w:p>
    <w:p w:rsidR="00C415CC" w:rsidRP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 </w:t>
      </w:r>
    </w:p>
    <w:p w:rsidR="00C415CC" w:rsidRPr="00D06FB6" w:rsidRDefault="00F378F5" w:rsidP="00C415CC">
      <w:pPr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D06FB6">
        <w:rPr>
          <w:rFonts w:asciiTheme="minorHAnsi" w:eastAsia="Times New Roman" w:hAnsiTheme="minorHAnsi" w:cs="Times New Roman"/>
          <w:b/>
          <w:color w:val="auto"/>
        </w:rPr>
        <w:t xml:space="preserve">Niveau </w:t>
      </w:r>
      <w:r w:rsidR="00C415CC" w:rsidRPr="00D06FB6">
        <w:rPr>
          <w:rFonts w:asciiTheme="minorHAnsi" w:eastAsia="Times New Roman" w:hAnsiTheme="minorHAnsi" w:cs="Times New Roman"/>
          <w:b/>
          <w:color w:val="auto"/>
        </w:rPr>
        <w:t>3° EGALITE FILLES GARCONS ET ORIENTATION</w:t>
      </w:r>
    </w:p>
    <w:p w:rsidR="00D06FB6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CPE HG</w:t>
      </w:r>
    </w:p>
    <w:p w:rsidR="00C415CC" w:rsidRDefault="00C415CC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C415CC">
        <w:rPr>
          <w:rFonts w:asciiTheme="minorHAnsi" w:eastAsia="Times New Roman" w:hAnsiTheme="minorHAnsi" w:cs="Times New Roman"/>
          <w:color w:val="auto"/>
        </w:rPr>
        <w:t>Exposition photo pour faire changer le regard sur les métiers réservés aux filles ou au</w:t>
      </w:r>
      <w:r w:rsidR="00F378F5">
        <w:rPr>
          <w:rFonts w:asciiTheme="minorHAnsi" w:eastAsia="Times New Roman" w:hAnsiTheme="minorHAnsi" w:cs="Times New Roman"/>
          <w:color w:val="auto"/>
        </w:rPr>
        <w:t>x</w:t>
      </w:r>
      <w:r w:rsidRPr="00C415CC">
        <w:rPr>
          <w:rFonts w:asciiTheme="minorHAnsi" w:eastAsia="Times New Roman" w:hAnsiTheme="minorHAnsi" w:cs="Times New Roman"/>
          <w:color w:val="auto"/>
        </w:rPr>
        <w:t xml:space="preserve"> garçons</w:t>
      </w:r>
    </w:p>
    <w:p w:rsidR="00D06FB6" w:rsidRDefault="00D06FB6" w:rsidP="00C415CC">
      <w:pPr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:rsidR="00D06FB6" w:rsidRDefault="00D06FB6" w:rsidP="00D06FB6">
      <w:pPr>
        <w:spacing w:after="0" w:line="240" w:lineRule="auto"/>
        <w:ind w:left="3540" w:firstLine="708"/>
        <w:rPr>
          <w:rFonts w:asciiTheme="minorHAnsi" w:eastAsia="Times New Roman" w:hAnsiTheme="minorHAnsi" w:cs="Times New Roman"/>
          <w:color w:val="auto"/>
        </w:rPr>
      </w:pPr>
      <w:proofErr w:type="spellStart"/>
      <w:r>
        <w:rPr>
          <w:rFonts w:asciiTheme="minorHAnsi" w:eastAsia="Times New Roman" w:hAnsiTheme="minorHAnsi" w:cs="Times New Roman"/>
          <w:color w:val="auto"/>
        </w:rPr>
        <w:t>MLaure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Chaix-</w:t>
      </w:r>
      <w:proofErr w:type="spellStart"/>
      <w:r>
        <w:rPr>
          <w:rFonts w:asciiTheme="minorHAnsi" w:eastAsia="Times New Roman" w:hAnsiTheme="minorHAnsi" w:cs="Times New Roman"/>
          <w:color w:val="auto"/>
        </w:rPr>
        <w:t>Pompei</w:t>
      </w:r>
      <w:proofErr w:type="spellEnd"/>
      <w:r>
        <w:rPr>
          <w:rFonts w:asciiTheme="minorHAnsi" w:eastAsia="Times New Roman" w:hAnsiTheme="minorHAnsi" w:cs="Times New Roman"/>
          <w:color w:val="auto"/>
        </w:rPr>
        <w:t>, conseillère principale d’éducation.</w:t>
      </w:r>
    </w:p>
    <w:sectPr w:rsidR="00D06FB6">
      <w:pgSz w:w="11906" w:h="16838"/>
      <w:pgMar w:top="585" w:right="6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95"/>
    <w:rsid w:val="0008284A"/>
    <w:rsid w:val="00194B57"/>
    <w:rsid w:val="001B5DDF"/>
    <w:rsid w:val="00254AEC"/>
    <w:rsid w:val="003B6934"/>
    <w:rsid w:val="005748D4"/>
    <w:rsid w:val="005F592A"/>
    <w:rsid w:val="00753327"/>
    <w:rsid w:val="008E4F95"/>
    <w:rsid w:val="009A369A"/>
    <w:rsid w:val="00C415CC"/>
    <w:rsid w:val="00D06FB6"/>
    <w:rsid w:val="00ED7A05"/>
    <w:rsid w:val="00F378F5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DD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DD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cmieducation</cp:lastModifiedBy>
  <cp:revision>2</cp:revision>
  <dcterms:created xsi:type="dcterms:W3CDTF">2017-11-14T00:23:00Z</dcterms:created>
  <dcterms:modified xsi:type="dcterms:W3CDTF">2017-11-14T00:23:00Z</dcterms:modified>
</cp:coreProperties>
</file>