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6ED30" w14:textId="77777777" w:rsidR="00156921" w:rsidRPr="005856B1" w:rsidRDefault="00F86B90" w:rsidP="00E55DA5">
      <w:pPr>
        <w:pStyle w:val="Titre"/>
        <w:ind w:right="-482"/>
        <w:jc w:val="both"/>
        <w:rPr>
          <w:sz w:val="48"/>
          <w:szCs w:val="48"/>
        </w:rPr>
      </w:pPr>
      <w:r w:rsidRPr="005856B1">
        <w:rPr>
          <w:sz w:val="48"/>
          <w:szCs w:val="48"/>
        </w:rPr>
        <w:t>Voile</w:t>
      </w:r>
      <w:r w:rsidRPr="005856B1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hidden="0" allowOverlap="1" wp14:anchorId="3CCB7866" wp14:editId="64D6B02D">
            <wp:simplePos x="0" y="0"/>
            <wp:positionH relativeFrom="column">
              <wp:posOffset>-628649</wp:posOffset>
            </wp:positionH>
            <wp:positionV relativeFrom="paragraph">
              <wp:posOffset>0</wp:posOffset>
            </wp:positionV>
            <wp:extent cx="1742400" cy="1342800"/>
            <wp:effectExtent l="0" t="0" r="0" b="0"/>
            <wp:wrapSquare wrapText="bothSides" distT="0" distB="0" distL="114300" distR="114300"/>
            <wp:docPr id="4" name="image2.png" descr="logoVR--2012-183p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VR--2012-183px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400" cy="134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262BEB" w14:textId="77777777" w:rsidR="00156921" w:rsidRPr="005856B1" w:rsidRDefault="00F86B90" w:rsidP="00E55DA5">
      <w:pPr>
        <w:pStyle w:val="Titre"/>
        <w:spacing w:before="0"/>
        <w:ind w:right="-482"/>
        <w:jc w:val="both"/>
        <w:rPr>
          <w:sz w:val="48"/>
          <w:szCs w:val="48"/>
        </w:rPr>
      </w:pPr>
      <w:r w:rsidRPr="005856B1">
        <w:rPr>
          <w:sz w:val="48"/>
          <w:szCs w:val="48"/>
        </w:rPr>
        <w:t>Enseigner sur Elliot 5.9</w:t>
      </w:r>
    </w:p>
    <w:p w14:paraId="54F0A5F8" w14:textId="77777777" w:rsidR="006A1E00" w:rsidRPr="006A1E00" w:rsidRDefault="006A1E00" w:rsidP="006A1E00">
      <w:pPr>
        <w:pBdr>
          <w:left w:val="single" w:sz="48" w:space="9" w:color="000000"/>
        </w:pBdr>
        <w:spacing w:after="0"/>
        <w:rPr>
          <w:smallCaps/>
          <w:color w:val="C0504D"/>
          <w:sz w:val="54"/>
          <w:szCs w:val="54"/>
        </w:rPr>
      </w:pPr>
      <w:bookmarkStart w:id="0" w:name="_GoBack"/>
      <w:bookmarkEnd w:id="0"/>
      <w:r w:rsidRPr="006A1E00">
        <w:rPr>
          <w:b/>
          <w:smallCaps/>
          <w:color w:val="000000"/>
          <w:sz w:val="24"/>
          <w:szCs w:val="24"/>
        </w:rPr>
        <w:t>obligation de moyens renforcés</w:t>
      </w:r>
    </w:p>
    <w:p w14:paraId="5D96A477" w14:textId="77777777" w:rsidR="00972D79" w:rsidRDefault="00972D79" w:rsidP="00E55DA5">
      <w:pPr>
        <w:pStyle w:val="Titre1"/>
        <w:ind w:right="-482" w:firstLine="0"/>
        <w:jc w:val="both"/>
        <w:rPr>
          <w:rFonts w:asciiTheme="minorHAnsi" w:hAnsiTheme="minorHAnsi"/>
          <w:sz w:val="24"/>
          <w:szCs w:val="24"/>
        </w:rPr>
      </w:pPr>
    </w:p>
    <w:p w14:paraId="7E8A6610" w14:textId="77777777" w:rsidR="00090AB6" w:rsidRDefault="00F86B90" w:rsidP="008D3424">
      <w:pPr>
        <w:pStyle w:val="Titre1"/>
        <w:numPr>
          <w:ilvl w:val="0"/>
          <w:numId w:val="5"/>
        </w:numPr>
        <w:spacing w:after="0"/>
        <w:ind w:left="-142" w:right="-482"/>
        <w:jc w:val="both"/>
        <w:rPr>
          <w:rFonts w:asciiTheme="minorHAnsi" w:eastAsia="Arial" w:hAnsiTheme="minorHAnsi" w:cs="Arial"/>
          <w:color w:val="C0504D"/>
          <w:sz w:val="24"/>
          <w:szCs w:val="24"/>
        </w:rPr>
      </w:pPr>
      <w:r w:rsidRPr="00090AB6">
        <w:rPr>
          <w:rFonts w:asciiTheme="minorHAnsi" w:eastAsia="Arial" w:hAnsiTheme="minorHAnsi" w:cs="Arial"/>
          <w:color w:val="C0504D"/>
          <w:sz w:val="24"/>
          <w:szCs w:val="24"/>
        </w:rPr>
        <w:t>Textes</w:t>
      </w:r>
    </w:p>
    <w:p w14:paraId="15864D4E" w14:textId="25D7FEBC" w:rsidR="00156921" w:rsidRPr="00090AB6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090AB6">
        <w:rPr>
          <w:rFonts w:asciiTheme="minorHAnsi" w:eastAsia="Arial" w:hAnsiTheme="minorHAnsi" w:cs="Arial"/>
          <w:color w:val="000000"/>
          <w:sz w:val="24"/>
          <w:szCs w:val="24"/>
        </w:rPr>
        <w:t>Circulaire n°2017-116 du</w:t>
      </w:r>
      <w:r w:rsidR="00E55DA5">
        <w:rPr>
          <w:rFonts w:asciiTheme="minorHAnsi" w:eastAsia="Arial" w:hAnsiTheme="minorHAnsi" w:cs="Arial"/>
          <w:color w:val="000000"/>
          <w:sz w:val="24"/>
          <w:szCs w:val="24"/>
        </w:rPr>
        <w:t xml:space="preserve"> 6-10-2017 Encadrement des APS.</w:t>
      </w:r>
    </w:p>
    <w:p w14:paraId="5C505744" w14:textId="66B2FAF2" w:rsidR="00156921" w:rsidRPr="00090AB6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090AB6">
        <w:rPr>
          <w:rFonts w:asciiTheme="minorHAnsi" w:eastAsia="Arial" w:hAnsiTheme="minorHAnsi" w:cs="Arial"/>
          <w:color w:val="000000"/>
          <w:sz w:val="24"/>
          <w:szCs w:val="24"/>
        </w:rPr>
        <w:t>Circulaire natation n°2017-127 du 22-08-2017 (attestation</w:t>
      </w:r>
      <w:r w:rsidR="005856B1">
        <w:rPr>
          <w:rFonts w:asciiTheme="minorHAnsi" w:eastAsia="Arial" w:hAnsiTheme="minorHAnsi" w:cs="Arial"/>
          <w:color w:val="000000"/>
          <w:sz w:val="24"/>
          <w:szCs w:val="24"/>
        </w:rPr>
        <w:t xml:space="preserve"> Savoir Nager</w:t>
      </w:r>
      <w:r w:rsidR="00E55DA5">
        <w:rPr>
          <w:rFonts w:asciiTheme="minorHAnsi" w:eastAsia="Arial" w:hAnsiTheme="minorHAnsi" w:cs="Arial"/>
          <w:color w:val="000000"/>
          <w:sz w:val="24"/>
          <w:szCs w:val="24"/>
        </w:rPr>
        <w:t xml:space="preserve"> ou test aisance aquatique).</w:t>
      </w:r>
    </w:p>
    <w:p w14:paraId="1130B2CF" w14:textId="77777777" w:rsidR="00156921" w:rsidRPr="00090AB6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090AB6">
        <w:rPr>
          <w:rFonts w:asciiTheme="minorHAnsi" w:eastAsia="Arial" w:hAnsiTheme="minorHAnsi" w:cs="Arial"/>
          <w:color w:val="000000"/>
          <w:sz w:val="24"/>
          <w:szCs w:val="24"/>
        </w:rPr>
        <w:t xml:space="preserve">Arrêté du 09-02-1998 relatif aux garanties d’encadrement, de technique et de sécurité dans les établissements d’APS qui dispensent un enseignement de la voile. </w:t>
      </w:r>
    </w:p>
    <w:p w14:paraId="14486048" w14:textId="77777777" w:rsidR="00156921" w:rsidRPr="00090AB6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090AB6">
        <w:rPr>
          <w:rFonts w:asciiTheme="minorHAnsi" w:eastAsia="Arial" w:hAnsiTheme="minorHAnsi" w:cs="Arial"/>
          <w:color w:val="000000"/>
          <w:sz w:val="24"/>
          <w:szCs w:val="24"/>
        </w:rPr>
        <w:t>Instructions FFV de 2017 relative aux écoles françaises de voile</w:t>
      </w:r>
    </w:p>
    <w:p w14:paraId="37A25CA9" w14:textId="77777777" w:rsidR="00156921" w:rsidRPr="00090AB6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090AB6">
        <w:rPr>
          <w:rFonts w:asciiTheme="minorHAnsi" w:eastAsia="Arial" w:hAnsiTheme="minorHAnsi" w:cs="Arial"/>
          <w:color w:val="000000"/>
          <w:sz w:val="24"/>
          <w:szCs w:val="24"/>
        </w:rPr>
        <w:t>DIVISION 240 des affaires maritimes : règles de sécurité applicables à la navigation de plaisance en mer sur des embarcations de longueur inférieure ou égale à 24m.</w:t>
      </w:r>
    </w:p>
    <w:p w14:paraId="6AC98334" w14:textId="77777777" w:rsidR="00156921" w:rsidRPr="00090AB6" w:rsidRDefault="00F86B90" w:rsidP="008D3424">
      <w:pPr>
        <w:pStyle w:val="Titre1"/>
        <w:numPr>
          <w:ilvl w:val="0"/>
          <w:numId w:val="5"/>
        </w:numPr>
        <w:spacing w:after="0"/>
        <w:ind w:left="-426" w:right="-482" w:firstLine="0"/>
        <w:jc w:val="both"/>
        <w:rPr>
          <w:rFonts w:asciiTheme="minorHAnsi" w:eastAsia="Arial" w:hAnsiTheme="minorHAnsi" w:cs="Arial"/>
          <w:color w:val="C0504D"/>
          <w:sz w:val="24"/>
          <w:szCs w:val="24"/>
        </w:rPr>
      </w:pPr>
      <w:r w:rsidRPr="00090AB6">
        <w:rPr>
          <w:rFonts w:asciiTheme="minorHAnsi" w:eastAsia="Arial" w:hAnsiTheme="minorHAnsi" w:cs="Arial"/>
          <w:color w:val="C0504D"/>
          <w:sz w:val="24"/>
          <w:szCs w:val="24"/>
        </w:rPr>
        <w:t>Encadrement renforce</w:t>
      </w:r>
    </w:p>
    <w:p w14:paraId="4FBB4A7D" w14:textId="15F97C27" w:rsidR="00156921" w:rsidRPr="00090AB6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090AB6">
        <w:rPr>
          <w:rFonts w:asciiTheme="minorHAnsi" w:eastAsia="Arial" w:hAnsiTheme="minorHAnsi" w:cs="Arial"/>
          <w:color w:val="000000"/>
          <w:sz w:val="24"/>
          <w:szCs w:val="24"/>
        </w:rPr>
        <w:t>Nombre maximum d’embarcations : 6 embarc</w:t>
      </w:r>
      <w:r w:rsidR="005856B1">
        <w:rPr>
          <w:rFonts w:asciiTheme="minorHAnsi" w:eastAsia="Arial" w:hAnsiTheme="minorHAnsi" w:cs="Arial"/>
          <w:color w:val="000000"/>
          <w:sz w:val="24"/>
          <w:szCs w:val="24"/>
        </w:rPr>
        <w:t xml:space="preserve">ations par bateau de sécurité. </w:t>
      </w:r>
    </w:p>
    <w:p w14:paraId="5F258D20" w14:textId="77777777" w:rsidR="00156921" w:rsidRPr="00090AB6" w:rsidRDefault="00F86B90" w:rsidP="005856B1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090AB6">
        <w:rPr>
          <w:rFonts w:asciiTheme="minorHAnsi" w:eastAsia="Arial" w:hAnsiTheme="minorHAnsi" w:cs="Arial"/>
          <w:color w:val="000000"/>
          <w:sz w:val="24"/>
          <w:szCs w:val="24"/>
        </w:rPr>
        <w:t xml:space="preserve">Nombre d’élèves maximum par embarcation : 5 élèves    </w:t>
      </w:r>
    </w:p>
    <w:p w14:paraId="3EA3FE29" w14:textId="77777777" w:rsidR="00156921" w:rsidRPr="00090AB6" w:rsidRDefault="00F86B90" w:rsidP="005856B1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090AB6">
        <w:rPr>
          <w:rFonts w:asciiTheme="minorHAnsi" w:eastAsia="Arial" w:hAnsiTheme="minorHAnsi" w:cs="Arial"/>
          <w:color w:val="000000"/>
          <w:sz w:val="24"/>
          <w:szCs w:val="24"/>
        </w:rPr>
        <w:t xml:space="preserve">Nombre maximum d’élèves 24 élèves </w:t>
      </w:r>
    </w:p>
    <w:p w14:paraId="345A3633" w14:textId="1F1CA1FC" w:rsidR="00156921" w:rsidRPr="00090AB6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090AB6">
        <w:rPr>
          <w:rFonts w:asciiTheme="minorHAnsi" w:eastAsia="Arial" w:hAnsiTheme="minorHAnsi" w:cs="Arial"/>
          <w:color w:val="000000"/>
          <w:sz w:val="24"/>
          <w:szCs w:val="24"/>
        </w:rPr>
        <w:t>Un intervenant extérieur diplômé</w:t>
      </w:r>
      <w:r w:rsidR="00972D79" w:rsidRPr="00090AB6">
        <w:rPr>
          <w:rFonts w:asciiTheme="minorHAnsi" w:eastAsia="Arial" w:hAnsiTheme="minorHAnsi" w:cs="Arial"/>
          <w:color w:val="000000"/>
          <w:sz w:val="24"/>
          <w:szCs w:val="24"/>
        </w:rPr>
        <w:t xml:space="preserve"> (BPJEPS ou BE, moniteur FFV</w:t>
      </w:r>
      <w:r w:rsidRPr="00090AB6">
        <w:rPr>
          <w:rFonts w:asciiTheme="minorHAnsi" w:eastAsia="Arial" w:hAnsiTheme="minorHAnsi" w:cs="Arial"/>
          <w:color w:val="000000"/>
          <w:sz w:val="24"/>
          <w:szCs w:val="24"/>
        </w:rPr>
        <w:t xml:space="preserve"> si bénévole) sur le bateau de sécurité.</w:t>
      </w:r>
    </w:p>
    <w:p w14:paraId="03DE0B10" w14:textId="77777777" w:rsidR="00156921" w:rsidRPr="00090AB6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090AB6">
        <w:rPr>
          <w:rFonts w:asciiTheme="minorHAnsi" w:eastAsia="Arial" w:hAnsiTheme="minorHAnsi" w:cs="Arial"/>
          <w:color w:val="000000"/>
          <w:sz w:val="24"/>
          <w:szCs w:val="24"/>
        </w:rPr>
        <w:t>Un bateau de sécurité adapté aux interventions en pleine mer (Zodiac semi-rigide) avec un pilote certifié (permis bateau).</w:t>
      </w:r>
    </w:p>
    <w:p w14:paraId="785B11B1" w14:textId="77777777" w:rsidR="00156921" w:rsidRPr="00090AB6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972D79">
        <w:rPr>
          <w:rFonts w:asciiTheme="minorHAnsi" w:eastAsia="Arial" w:hAnsiTheme="minorHAnsi" w:cs="Arial"/>
          <w:color w:val="000000"/>
          <w:sz w:val="24"/>
          <w:szCs w:val="24"/>
        </w:rPr>
        <w:t>Le nombre d’embarcation peut être réduit à tout moment par le chef de base, ou en fonction des conditions météorologiques.</w:t>
      </w:r>
    </w:p>
    <w:p w14:paraId="58C2ABEF" w14:textId="77777777" w:rsidR="00156921" w:rsidRPr="00972D79" w:rsidRDefault="00156921" w:rsidP="00E55DA5">
      <w:pPr>
        <w:widowControl w:val="0"/>
        <w:tabs>
          <w:tab w:val="left" w:pos="940"/>
          <w:tab w:val="left" w:pos="1440"/>
        </w:tabs>
        <w:spacing w:after="240" w:line="240" w:lineRule="auto"/>
        <w:ind w:left="720" w:right="-482"/>
        <w:jc w:val="both"/>
        <w:rPr>
          <w:rFonts w:asciiTheme="minorHAnsi" w:hAnsiTheme="minorHAnsi"/>
          <w:sz w:val="24"/>
          <w:szCs w:val="24"/>
        </w:rPr>
      </w:pPr>
    </w:p>
    <w:p w14:paraId="3F4ADABF" w14:textId="77777777" w:rsidR="00156921" w:rsidRPr="00090AB6" w:rsidRDefault="00F86B90" w:rsidP="008D3424">
      <w:pPr>
        <w:pStyle w:val="Titre1"/>
        <w:spacing w:after="0"/>
        <w:ind w:left="-709" w:right="-482" w:firstLine="283"/>
        <w:jc w:val="both"/>
        <w:rPr>
          <w:rFonts w:asciiTheme="minorHAnsi" w:eastAsia="Arial" w:hAnsiTheme="minorHAnsi" w:cs="Arial"/>
          <w:color w:val="C0504D"/>
          <w:sz w:val="24"/>
          <w:szCs w:val="24"/>
        </w:rPr>
      </w:pPr>
      <w:r w:rsidRPr="00090AB6">
        <w:rPr>
          <w:rFonts w:asciiTheme="minorHAnsi" w:eastAsia="Arial" w:hAnsiTheme="minorHAnsi" w:cs="Arial"/>
          <w:color w:val="C0504D"/>
          <w:sz w:val="24"/>
          <w:szCs w:val="24"/>
        </w:rPr>
        <w:t xml:space="preserve">3.  organisation </w:t>
      </w:r>
    </w:p>
    <w:p w14:paraId="35B6B2F2" w14:textId="77777777" w:rsidR="00156921" w:rsidRPr="00090AB6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090AB6">
        <w:rPr>
          <w:rFonts w:asciiTheme="minorHAnsi" w:eastAsia="Arial" w:hAnsiTheme="minorHAnsi" w:cs="Arial"/>
          <w:color w:val="000000"/>
          <w:sz w:val="24"/>
          <w:szCs w:val="24"/>
        </w:rPr>
        <w:t xml:space="preserve">Site: à l’aide du logiciel Google earth, extraire un fond de carte pour identifier la zone d’évolution et les points remarquables </w:t>
      </w:r>
    </w:p>
    <w:p w14:paraId="3CFBB46C" w14:textId="3C0E4E03" w:rsidR="00156921" w:rsidRPr="00090AB6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090AB6">
        <w:rPr>
          <w:rFonts w:asciiTheme="minorHAnsi" w:eastAsia="Arial" w:hAnsiTheme="minorHAnsi" w:cs="Arial"/>
          <w:color w:val="000000"/>
          <w:sz w:val="24"/>
          <w:szCs w:val="24"/>
        </w:rPr>
        <w:t>Exemple d’un périmètre de navigation </w:t>
      </w:r>
      <w:r w:rsidR="00E55DA5" w:rsidRPr="00090AB6">
        <w:rPr>
          <w:rFonts w:asciiTheme="minorHAnsi" w:eastAsia="Arial" w:hAnsiTheme="minorHAnsi" w:cs="Arial"/>
          <w:color w:val="000000"/>
          <w:sz w:val="24"/>
          <w:szCs w:val="24"/>
        </w:rPr>
        <w:t>: en</w:t>
      </w:r>
      <w:r w:rsidRPr="00090AB6">
        <w:rPr>
          <w:rFonts w:asciiTheme="minorHAnsi" w:eastAsia="Arial" w:hAnsiTheme="minorHAnsi" w:cs="Arial"/>
          <w:color w:val="000000"/>
          <w:sz w:val="24"/>
          <w:szCs w:val="24"/>
        </w:rPr>
        <w:t xml:space="preserve"> baie de chateaubriand le plan d’eau est défini par: la pointe de Luecila, l’antenne de Traput, la marina de wé et la fin du récif de luecila. </w:t>
      </w:r>
    </w:p>
    <w:p w14:paraId="1F456A27" w14:textId="77777777" w:rsidR="00156921" w:rsidRPr="00972D79" w:rsidRDefault="00F86B90" w:rsidP="00E55DA5">
      <w:pPr>
        <w:widowControl w:val="0"/>
        <w:spacing w:after="240"/>
        <w:ind w:left="0" w:right="-482"/>
        <w:jc w:val="both"/>
        <w:rPr>
          <w:rFonts w:asciiTheme="minorHAnsi" w:eastAsia="Times" w:hAnsiTheme="minorHAnsi" w:cs="Times"/>
          <w:color w:val="000000"/>
          <w:sz w:val="24"/>
          <w:szCs w:val="24"/>
        </w:rPr>
      </w:pPr>
      <w:r w:rsidRPr="00972D79">
        <w:rPr>
          <w:rFonts w:asciiTheme="minorHAnsi" w:eastAsia="Times" w:hAnsiTheme="minorHAnsi" w:cs="Times"/>
          <w:color w:val="000000"/>
          <w:sz w:val="24"/>
          <w:szCs w:val="24"/>
        </w:rPr>
        <w:t xml:space="preserve"> </w:t>
      </w:r>
      <w:r w:rsidRPr="00972D79">
        <w:rPr>
          <w:rFonts w:asciiTheme="minorHAnsi" w:eastAsia="Times" w:hAnsiTheme="minorHAnsi" w:cs="Times"/>
          <w:noProof/>
          <w:color w:val="000000"/>
          <w:sz w:val="24"/>
          <w:szCs w:val="24"/>
        </w:rPr>
        <w:drawing>
          <wp:inline distT="0" distB="0" distL="0" distR="0" wp14:anchorId="79A02AD6" wp14:editId="1098566C">
            <wp:extent cx="215900" cy="127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72D79">
        <w:rPr>
          <w:rFonts w:asciiTheme="minorHAnsi" w:eastAsia="Times" w:hAnsiTheme="minorHAnsi" w:cs="Times"/>
          <w:color w:val="000000"/>
          <w:sz w:val="24"/>
          <w:szCs w:val="24"/>
        </w:rPr>
        <w:t xml:space="preserve"> </w:t>
      </w:r>
      <w:r w:rsidRPr="00972D79">
        <w:rPr>
          <w:rFonts w:asciiTheme="minorHAnsi" w:eastAsia="Times" w:hAnsiTheme="minorHAnsi" w:cs="Times"/>
          <w:noProof/>
          <w:color w:val="000000"/>
          <w:sz w:val="24"/>
          <w:szCs w:val="24"/>
        </w:rPr>
        <w:lastRenderedPageBreak/>
        <w:drawing>
          <wp:inline distT="0" distB="0" distL="0" distR="0" wp14:anchorId="3F381852" wp14:editId="6609C646">
            <wp:extent cx="5360488" cy="458360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0488" cy="45836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72D79">
        <w:rPr>
          <w:rFonts w:asciiTheme="minorHAnsi" w:eastAsia="Times" w:hAnsiTheme="minorHAnsi" w:cs="Times"/>
          <w:color w:val="000000"/>
          <w:sz w:val="24"/>
          <w:szCs w:val="24"/>
        </w:rPr>
        <w:t xml:space="preserve"> </w:t>
      </w:r>
    </w:p>
    <w:p w14:paraId="4506289E" w14:textId="77777777" w:rsidR="00156921" w:rsidRPr="00090AB6" w:rsidRDefault="00F86B90" w:rsidP="008D3424">
      <w:pPr>
        <w:pStyle w:val="Titre1"/>
        <w:numPr>
          <w:ilvl w:val="0"/>
          <w:numId w:val="5"/>
        </w:numPr>
        <w:spacing w:after="0"/>
        <w:ind w:left="-142" w:right="-482"/>
        <w:jc w:val="both"/>
        <w:rPr>
          <w:rFonts w:asciiTheme="minorHAnsi" w:eastAsia="Arial" w:hAnsiTheme="minorHAnsi" w:cs="Arial"/>
          <w:color w:val="C0504D"/>
          <w:sz w:val="24"/>
          <w:szCs w:val="24"/>
        </w:rPr>
      </w:pPr>
      <w:r w:rsidRPr="00090AB6">
        <w:rPr>
          <w:rFonts w:asciiTheme="minorHAnsi" w:eastAsia="Arial" w:hAnsiTheme="minorHAnsi" w:cs="Arial"/>
          <w:color w:val="C0504D"/>
          <w:sz w:val="24"/>
          <w:szCs w:val="24"/>
        </w:rPr>
        <w:t>securité</w:t>
      </w:r>
    </w:p>
    <w:p w14:paraId="1851160F" w14:textId="3566016D" w:rsidR="00156921" w:rsidRPr="00090AB6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972D79">
        <w:rPr>
          <w:rFonts w:asciiTheme="minorHAnsi" w:eastAsia="Arial" w:hAnsiTheme="minorHAnsi" w:cs="Arial"/>
          <w:color w:val="000000"/>
          <w:sz w:val="24"/>
          <w:szCs w:val="24"/>
        </w:rPr>
        <w:t>Les élèves détiennent l’attesta</w:t>
      </w:r>
      <w:r w:rsidR="00E55DA5">
        <w:rPr>
          <w:rFonts w:asciiTheme="minorHAnsi" w:eastAsia="Arial" w:hAnsiTheme="minorHAnsi" w:cs="Arial"/>
          <w:color w:val="000000"/>
          <w:sz w:val="24"/>
          <w:szCs w:val="24"/>
        </w:rPr>
        <w:t>tion scolaire du « savoir-nager</w:t>
      </w:r>
      <w:r w:rsidRPr="00972D79">
        <w:rPr>
          <w:rFonts w:asciiTheme="minorHAnsi" w:eastAsia="Arial" w:hAnsiTheme="minorHAnsi" w:cs="Arial"/>
          <w:color w:val="000000"/>
          <w:sz w:val="24"/>
          <w:szCs w:val="24"/>
        </w:rPr>
        <w:t>»</w:t>
      </w:r>
      <w:r w:rsidR="00E55DA5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hyperlink r:id="rId10" w:history="1">
        <w:r w:rsidRPr="00E55DA5">
          <w:rPr>
            <w:rStyle w:val="Lienhypertexte"/>
            <w:rFonts w:asciiTheme="minorHAnsi" w:eastAsia="Arial" w:hAnsiTheme="minorHAnsi" w:cs="Arial"/>
            <w:sz w:val="24"/>
            <w:szCs w:val="24"/>
          </w:rPr>
          <w:t>https://www.education.gouv.fr/bo/15/Hebdo30/MENE1514345A.htm</w:t>
        </w:r>
      </w:hyperlink>
      <w:r w:rsidR="00E55DA5">
        <w:rPr>
          <w:rFonts w:asciiTheme="minorHAnsi" w:eastAsia="Arial" w:hAnsiTheme="minorHAnsi" w:cs="Arial"/>
          <w:color w:val="000000"/>
          <w:sz w:val="24"/>
          <w:szCs w:val="24"/>
        </w:rPr>
        <w:t>, le «</w:t>
      </w:r>
      <w:r w:rsidRPr="00972D79">
        <w:rPr>
          <w:rFonts w:asciiTheme="minorHAnsi" w:eastAsia="Arial" w:hAnsiTheme="minorHAnsi" w:cs="Arial"/>
          <w:color w:val="000000"/>
          <w:sz w:val="24"/>
          <w:szCs w:val="24"/>
        </w:rPr>
        <w:t>certificat d’aisance aqua</w:t>
      </w:r>
      <w:r w:rsidR="00E55DA5">
        <w:rPr>
          <w:rFonts w:asciiTheme="minorHAnsi" w:eastAsia="Arial" w:hAnsiTheme="minorHAnsi" w:cs="Arial"/>
          <w:color w:val="000000"/>
          <w:sz w:val="24"/>
          <w:szCs w:val="24"/>
        </w:rPr>
        <w:t>tique ou le «test nautique 2000</w:t>
      </w:r>
      <w:r w:rsidRPr="00972D79">
        <w:rPr>
          <w:rFonts w:asciiTheme="minorHAnsi" w:eastAsia="Arial" w:hAnsiTheme="minorHAnsi" w:cs="Arial"/>
          <w:color w:val="000000"/>
          <w:sz w:val="24"/>
          <w:szCs w:val="24"/>
        </w:rPr>
        <w:t>» (anti-panique). Vérifiez que tous les élèves (vigilance avec les élèves obèses) puissent remonter sur leur embarcation avec un gilet de sauvetage correctement ajusté.</w:t>
      </w:r>
    </w:p>
    <w:p w14:paraId="79C7FD0F" w14:textId="4488563B" w:rsidR="00156921" w:rsidRPr="00090AB6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090AB6">
        <w:rPr>
          <w:rFonts w:asciiTheme="minorHAnsi" w:eastAsia="Arial" w:hAnsiTheme="minorHAnsi" w:cs="Arial"/>
          <w:color w:val="000000"/>
          <w:sz w:val="24"/>
          <w:szCs w:val="24"/>
        </w:rPr>
        <w:t>Prise en compte des conditions météorologiques et hydrographiques. Condition de retrait: Bulletin Météorologique Spécial</w:t>
      </w:r>
      <w:r w:rsidR="00E55DA5">
        <w:rPr>
          <w:rFonts w:asciiTheme="minorHAnsi" w:eastAsia="Arial" w:hAnsiTheme="minorHAnsi" w:cs="Arial"/>
          <w:color w:val="000000"/>
          <w:sz w:val="24"/>
          <w:szCs w:val="24"/>
        </w:rPr>
        <w:t xml:space="preserve"> (dès le 1er niveau d’alerte). </w:t>
      </w:r>
    </w:p>
    <w:p w14:paraId="3B11B23E" w14:textId="6B0830C8" w:rsidR="00156921" w:rsidRPr="00E55DA5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972D79">
        <w:rPr>
          <w:rFonts w:asciiTheme="minorHAnsi" w:eastAsia="Arial" w:hAnsiTheme="minorHAnsi" w:cs="Arial"/>
          <w:color w:val="000000"/>
          <w:sz w:val="24"/>
          <w:szCs w:val="24"/>
        </w:rPr>
        <w:t>L’enseignant doit prendre connaissance du POS (Plan d’Organisation des Secours) ou du DSI (Dispositif de sécurité et d’intervention)</w:t>
      </w:r>
    </w:p>
    <w:p w14:paraId="30EFD914" w14:textId="77777777" w:rsidR="00156921" w:rsidRPr="00090AB6" w:rsidRDefault="00F86B90" w:rsidP="008D3424">
      <w:pPr>
        <w:pStyle w:val="Titre1"/>
        <w:numPr>
          <w:ilvl w:val="0"/>
          <w:numId w:val="5"/>
        </w:numPr>
        <w:spacing w:after="0"/>
        <w:ind w:left="-142" w:right="-482"/>
        <w:jc w:val="both"/>
        <w:rPr>
          <w:rFonts w:asciiTheme="minorHAnsi" w:eastAsia="Arial" w:hAnsiTheme="minorHAnsi" w:cs="Arial"/>
          <w:color w:val="C0504D"/>
          <w:sz w:val="24"/>
          <w:szCs w:val="24"/>
        </w:rPr>
      </w:pPr>
      <w:r w:rsidRPr="00090AB6">
        <w:rPr>
          <w:rFonts w:asciiTheme="minorHAnsi" w:eastAsia="Arial" w:hAnsiTheme="minorHAnsi" w:cs="Arial"/>
          <w:color w:val="C0504D"/>
          <w:sz w:val="24"/>
          <w:szCs w:val="24"/>
        </w:rPr>
        <w:t>Equipement de protection individuelle</w:t>
      </w:r>
    </w:p>
    <w:p w14:paraId="7C67A4F6" w14:textId="2E4C8356" w:rsidR="00156921" w:rsidRPr="00090AB6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090AB6">
        <w:rPr>
          <w:rFonts w:asciiTheme="minorHAnsi" w:eastAsia="Arial" w:hAnsiTheme="minorHAnsi" w:cs="Arial"/>
          <w:color w:val="000000"/>
          <w:sz w:val="24"/>
          <w:szCs w:val="24"/>
        </w:rPr>
        <w:t xml:space="preserve">S’assurer de la conformité et de l’état du Matériel (gilets norme CE 50 N vérifiés régulièrement par le </w:t>
      </w:r>
      <w:r w:rsidR="005856B1">
        <w:rPr>
          <w:rFonts w:asciiTheme="minorHAnsi" w:eastAsia="Arial" w:hAnsiTheme="minorHAnsi" w:cs="Arial"/>
          <w:color w:val="000000"/>
          <w:sz w:val="24"/>
          <w:szCs w:val="24"/>
        </w:rPr>
        <w:t>responsable technique qualifié (</w:t>
      </w:r>
      <w:r w:rsidRPr="00090AB6">
        <w:rPr>
          <w:rFonts w:asciiTheme="minorHAnsi" w:eastAsia="Arial" w:hAnsiTheme="minorHAnsi" w:cs="Arial"/>
          <w:color w:val="000000"/>
          <w:sz w:val="24"/>
          <w:szCs w:val="24"/>
        </w:rPr>
        <w:t>RTQ</w:t>
      </w:r>
      <w:r w:rsidR="005856B1">
        <w:rPr>
          <w:rFonts w:asciiTheme="minorHAnsi" w:eastAsia="Arial" w:hAnsiTheme="minorHAnsi" w:cs="Arial"/>
          <w:color w:val="000000"/>
          <w:sz w:val="24"/>
          <w:szCs w:val="24"/>
        </w:rPr>
        <w:t>)</w:t>
      </w:r>
      <w:r w:rsidRPr="00090AB6">
        <w:rPr>
          <w:rFonts w:asciiTheme="minorHAnsi" w:eastAsia="Arial" w:hAnsiTheme="minorHAnsi" w:cs="Arial"/>
          <w:color w:val="000000"/>
          <w:sz w:val="24"/>
          <w:szCs w:val="24"/>
        </w:rPr>
        <w:t>)</w:t>
      </w:r>
    </w:p>
    <w:p w14:paraId="2F306342" w14:textId="77777777" w:rsidR="00156921" w:rsidRPr="00090AB6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090AB6">
        <w:rPr>
          <w:rFonts w:asciiTheme="minorHAnsi" w:eastAsia="Arial" w:hAnsiTheme="minorHAnsi" w:cs="Arial"/>
          <w:color w:val="000000"/>
          <w:sz w:val="24"/>
          <w:szCs w:val="24"/>
        </w:rPr>
        <w:t xml:space="preserve">Brassières de sécurité obligatoires (norme CE) et équipement adapté à la météo. </w:t>
      </w:r>
    </w:p>
    <w:p w14:paraId="6E5CB869" w14:textId="7FF8A384" w:rsidR="00156921" w:rsidRPr="00090AB6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090AB6">
        <w:rPr>
          <w:rFonts w:asciiTheme="minorHAnsi" w:eastAsia="Arial" w:hAnsiTheme="minorHAnsi" w:cs="Arial"/>
          <w:color w:val="000000"/>
          <w:sz w:val="24"/>
          <w:szCs w:val="24"/>
        </w:rPr>
        <w:t>Etat et conformité des emba</w:t>
      </w:r>
      <w:r w:rsidR="00E55DA5">
        <w:rPr>
          <w:rFonts w:asciiTheme="minorHAnsi" w:eastAsia="Arial" w:hAnsiTheme="minorHAnsi" w:cs="Arial"/>
          <w:color w:val="000000"/>
          <w:sz w:val="24"/>
          <w:szCs w:val="24"/>
        </w:rPr>
        <w:t>rcations.</w:t>
      </w:r>
    </w:p>
    <w:p w14:paraId="761B8163" w14:textId="3B220397" w:rsidR="00156921" w:rsidRPr="00090AB6" w:rsidRDefault="00E55DA5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Trousse de secours. </w:t>
      </w:r>
    </w:p>
    <w:p w14:paraId="183FACE0" w14:textId="6556F031" w:rsidR="00156921" w:rsidRPr="00090AB6" w:rsidRDefault="008D3424" w:rsidP="008D3424">
      <w:pPr>
        <w:pStyle w:val="Titre1"/>
        <w:numPr>
          <w:ilvl w:val="0"/>
          <w:numId w:val="5"/>
        </w:numPr>
        <w:spacing w:after="0"/>
        <w:ind w:left="-142" w:right="-482"/>
        <w:jc w:val="both"/>
        <w:rPr>
          <w:rFonts w:asciiTheme="minorHAnsi" w:eastAsia="Arial" w:hAnsiTheme="minorHAnsi" w:cs="Arial"/>
          <w:color w:val="C0504D"/>
          <w:sz w:val="24"/>
          <w:szCs w:val="24"/>
        </w:rPr>
      </w:pPr>
      <w:r>
        <w:rPr>
          <w:rFonts w:asciiTheme="minorHAnsi" w:eastAsia="Arial" w:hAnsiTheme="minorHAnsi" w:cs="Arial"/>
          <w:color w:val="C0504D"/>
          <w:sz w:val="24"/>
          <w:szCs w:val="24"/>
        </w:rPr>
        <w:lastRenderedPageBreak/>
        <w:t xml:space="preserve">recommandations </w:t>
      </w:r>
    </w:p>
    <w:p w14:paraId="5DD7D53B" w14:textId="77777777" w:rsidR="00156921" w:rsidRPr="00972D79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972D79">
        <w:rPr>
          <w:rFonts w:asciiTheme="minorHAnsi" w:eastAsia="Arial" w:hAnsiTheme="minorHAnsi" w:cs="Arial"/>
          <w:color w:val="000000"/>
          <w:sz w:val="24"/>
          <w:szCs w:val="24"/>
        </w:rPr>
        <w:t xml:space="preserve">Tenues adaptées aux conditions climatiques (protection solaire, protection contre le vent et le froid) </w:t>
      </w:r>
    </w:p>
    <w:p w14:paraId="3C1C19B1" w14:textId="77777777" w:rsidR="00156921" w:rsidRPr="00972D79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972D79">
        <w:rPr>
          <w:rFonts w:asciiTheme="minorHAnsi" w:eastAsia="Arial" w:hAnsiTheme="minorHAnsi" w:cs="Arial"/>
          <w:color w:val="000000"/>
          <w:sz w:val="24"/>
          <w:szCs w:val="24"/>
        </w:rPr>
        <w:t>Les conditions d’accès à l’embarcation permettent une entrée et une sortie facile du bateau</w:t>
      </w:r>
    </w:p>
    <w:p w14:paraId="1D126C4D" w14:textId="77777777" w:rsidR="00156921" w:rsidRPr="00972D79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972D79">
        <w:rPr>
          <w:rFonts w:asciiTheme="minorHAnsi" w:eastAsia="Arial" w:hAnsiTheme="minorHAnsi" w:cs="Arial"/>
          <w:color w:val="000000"/>
          <w:sz w:val="24"/>
          <w:szCs w:val="24"/>
        </w:rPr>
        <w:t xml:space="preserve">Parcours et horaire probable de retour déterminés avant le départ et communiqués à la personne chargée de l’assistance à terre </w:t>
      </w:r>
    </w:p>
    <w:p w14:paraId="66D18702" w14:textId="2E5C5399" w:rsidR="00156921" w:rsidRPr="00E55DA5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972D79">
        <w:rPr>
          <w:rFonts w:asciiTheme="minorHAnsi" w:eastAsia="Arial" w:hAnsiTheme="minorHAnsi" w:cs="Arial"/>
          <w:color w:val="000000"/>
          <w:sz w:val="24"/>
          <w:szCs w:val="24"/>
        </w:rPr>
        <w:t>Prévoir des moyens de communication s</w:t>
      </w:r>
      <w:r w:rsidR="00E55DA5">
        <w:rPr>
          <w:rFonts w:asciiTheme="minorHAnsi" w:eastAsia="Arial" w:hAnsiTheme="minorHAnsi" w:cs="Arial"/>
          <w:color w:val="000000"/>
          <w:sz w:val="24"/>
          <w:szCs w:val="24"/>
        </w:rPr>
        <w:t xml:space="preserve">ur les embarcations de sécurité.  </w:t>
      </w:r>
      <w:r w:rsidRPr="00E55DA5">
        <w:rPr>
          <w:rFonts w:asciiTheme="minorHAnsi" w:eastAsia="Arial" w:hAnsiTheme="minorHAnsi" w:cs="Arial"/>
          <w:color w:val="000000"/>
          <w:sz w:val="24"/>
          <w:szCs w:val="24"/>
        </w:rPr>
        <w:t>(1 VHF par embarcation pour faciliter la communication et les con</w:t>
      </w:r>
      <w:r w:rsidR="00E55DA5" w:rsidRPr="00E55DA5">
        <w:rPr>
          <w:rFonts w:asciiTheme="minorHAnsi" w:eastAsia="Arial" w:hAnsiTheme="minorHAnsi" w:cs="Arial"/>
          <w:color w:val="000000"/>
          <w:sz w:val="24"/>
          <w:szCs w:val="24"/>
        </w:rPr>
        <w:t>signes.</w:t>
      </w:r>
      <w:r w:rsidRPr="00E55DA5">
        <w:rPr>
          <w:rFonts w:asciiTheme="minorHAnsi" w:eastAsia="Arial" w:hAnsiTheme="minorHAnsi" w:cs="Arial"/>
          <w:color w:val="000000"/>
          <w:sz w:val="24"/>
          <w:szCs w:val="24"/>
        </w:rPr>
        <w:t>)</w:t>
      </w:r>
    </w:p>
    <w:p w14:paraId="0F354B0B" w14:textId="77777777" w:rsidR="00156921" w:rsidRPr="00972D79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972D79">
        <w:rPr>
          <w:rFonts w:asciiTheme="minorHAnsi" w:eastAsia="Arial" w:hAnsiTheme="minorHAnsi" w:cs="Arial"/>
          <w:color w:val="000000"/>
          <w:sz w:val="24"/>
          <w:szCs w:val="24"/>
        </w:rPr>
        <w:t xml:space="preserve">Etablir les listes d’élèves par groupe </w:t>
      </w:r>
    </w:p>
    <w:p w14:paraId="0A8CAD61" w14:textId="77777777" w:rsidR="00156921" w:rsidRPr="00972D79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972D79">
        <w:rPr>
          <w:rFonts w:asciiTheme="minorHAnsi" w:eastAsia="Arial" w:hAnsiTheme="minorHAnsi" w:cs="Arial"/>
          <w:color w:val="000000"/>
          <w:sz w:val="24"/>
          <w:szCs w:val="24"/>
        </w:rPr>
        <w:t xml:space="preserve">Informer tous les intervenants sur la conduite à tenir en cas d’accident </w:t>
      </w:r>
    </w:p>
    <w:p w14:paraId="51E4278C" w14:textId="77777777" w:rsidR="00156921" w:rsidRPr="00972D79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972D79">
        <w:rPr>
          <w:rFonts w:asciiTheme="minorHAnsi" w:eastAsia="Arial" w:hAnsiTheme="minorHAnsi" w:cs="Arial"/>
          <w:color w:val="000000"/>
          <w:sz w:val="24"/>
          <w:szCs w:val="24"/>
        </w:rPr>
        <w:t>L’enseignant, même s’il se trouve dans une embarcation de sécurité́ à moteur portera sur lui sa brassière de sécurité́ pour servir d’exemple plutôt que de la laisser dans le bateau.</w:t>
      </w:r>
    </w:p>
    <w:p w14:paraId="38CE0060" w14:textId="77777777" w:rsidR="00156921" w:rsidRPr="00090AB6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972D79">
        <w:rPr>
          <w:rFonts w:asciiTheme="minorHAnsi" w:eastAsia="Arial" w:hAnsiTheme="minorHAnsi" w:cs="Arial"/>
          <w:color w:val="000000"/>
          <w:sz w:val="24"/>
          <w:szCs w:val="24"/>
        </w:rPr>
        <w:t xml:space="preserve">Veiller à ce que les élèves s’hydratent régulièrement. </w:t>
      </w:r>
    </w:p>
    <w:p w14:paraId="51F12689" w14:textId="77777777" w:rsidR="00156921" w:rsidRPr="00090AB6" w:rsidRDefault="00F86B90" w:rsidP="00E55DA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972D79">
        <w:rPr>
          <w:rFonts w:asciiTheme="minorHAnsi" w:eastAsia="Arial" w:hAnsiTheme="minorHAnsi" w:cs="Arial"/>
          <w:color w:val="000000"/>
          <w:sz w:val="24"/>
          <w:szCs w:val="24"/>
        </w:rPr>
        <w:t xml:space="preserve">Faire vivre une situation de sécurité active : “un homme à la mer” </w:t>
      </w:r>
    </w:p>
    <w:p w14:paraId="2B60306F" w14:textId="77777777" w:rsidR="00156921" w:rsidRPr="00972D79" w:rsidRDefault="00F86B90" w:rsidP="005856B1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972D79">
        <w:rPr>
          <w:rFonts w:asciiTheme="minorHAnsi" w:eastAsia="Arial" w:hAnsiTheme="minorHAnsi" w:cs="Arial"/>
          <w:color w:val="000000"/>
          <w:sz w:val="24"/>
          <w:szCs w:val="24"/>
        </w:rPr>
        <w:t xml:space="preserve">pour l’élève être capable de remonter sur l’embarcation </w:t>
      </w:r>
    </w:p>
    <w:p w14:paraId="242EE3EC" w14:textId="77777777" w:rsidR="00156921" w:rsidRPr="00972D79" w:rsidRDefault="00F86B90" w:rsidP="005856B1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8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972D79">
        <w:rPr>
          <w:rFonts w:asciiTheme="minorHAnsi" w:eastAsia="Arial" w:hAnsiTheme="minorHAnsi" w:cs="Arial"/>
          <w:color w:val="000000"/>
          <w:sz w:val="24"/>
          <w:szCs w:val="24"/>
        </w:rPr>
        <w:t xml:space="preserve">pour l’enseignant gérer l’organisation collective </w:t>
      </w:r>
    </w:p>
    <w:p w14:paraId="35EAA728" w14:textId="77777777" w:rsidR="00156921" w:rsidRPr="00972D79" w:rsidRDefault="00156921" w:rsidP="00E55DA5">
      <w:pPr>
        <w:widowControl w:val="0"/>
        <w:spacing w:after="240"/>
        <w:ind w:right="-482"/>
        <w:jc w:val="both"/>
        <w:rPr>
          <w:rFonts w:asciiTheme="minorHAnsi" w:eastAsia="Times" w:hAnsiTheme="minorHAnsi" w:cs="Times"/>
          <w:color w:val="000000"/>
          <w:sz w:val="24"/>
          <w:szCs w:val="24"/>
        </w:rPr>
      </w:pPr>
      <w:bookmarkStart w:id="1" w:name="_gjdgxs" w:colFirst="0" w:colLast="0"/>
      <w:bookmarkEnd w:id="1"/>
    </w:p>
    <w:p w14:paraId="061B7BE2" w14:textId="77777777" w:rsidR="00156921" w:rsidRPr="00972D79" w:rsidRDefault="00156921" w:rsidP="00E55DA5">
      <w:pPr>
        <w:widowControl w:val="0"/>
        <w:spacing w:after="240"/>
        <w:ind w:right="-482"/>
        <w:jc w:val="both"/>
        <w:rPr>
          <w:rFonts w:asciiTheme="minorHAnsi" w:eastAsia="Times" w:hAnsiTheme="minorHAnsi" w:cs="Times"/>
          <w:color w:val="000000"/>
          <w:sz w:val="24"/>
          <w:szCs w:val="24"/>
        </w:rPr>
      </w:pPr>
    </w:p>
    <w:p w14:paraId="676C321D" w14:textId="77777777" w:rsidR="00156921" w:rsidRDefault="00156921" w:rsidP="00E55DA5">
      <w:pPr>
        <w:ind w:right="-482"/>
        <w:jc w:val="both"/>
      </w:pPr>
    </w:p>
    <w:sectPr w:rsidR="00156921">
      <w:footerReference w:type="default" r:id="rId11"/>
      <w:headerReference w:type="first" r:id="rId12"/>
      <w:pgSz w:w="11907" w:h="16839"/>
      <w:pgMar w:top="1440" w:right="1800" w:bottom="108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28D2B" w14:textId="77777777" w:rsidR="002F031D" w:rsidRDefault="002F031D">
      <w:pPr>
        <w:spacing w:after="0" w:line="240" w:lineRule="auto"/>
      </w:pPr>
      <w:r>
        <w:separator/>
      </w:r>
    </w:p>
  </w:endnote>
  <w:endnote w:type="continuationSeparator" w:id="0">
    <w:p w14:paraId="070A9395" w14:textId="77777777" w:rsidR="002F031D" w:rsidRDefault="002F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icrosoft YaHei"/>
    <w:charset w:val="00"/>
    <w:family w:val="swiss"/>
    <w:pitch w:val="variable"/>
    <w:sig w:usb0="00000003" w:usb1="500079DB" w:usb2="00000010" w:usb3="00000000" w:csb0="00000001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880F2" w14:textId="15D676F8" w:rsidR="00156921" w:rsidRDefault="00F86B90"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>
      <w:fldChar w:fldCharType="begin"/>
    </w:r>
    <w:r>
      <w:instrText>PAGE</w:instrText>
    </w:r>
    <w:r>
      <w:fldChar w:fldCharType="separate"/>
    </w:r>
    <w:r w:rsidR="006A1E0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D1FD8" w14:textId="77777777" w:rsidR="002F031D" w:rsidRDefault="002F031D">
      <w:pPr>
        <w:spacing w:after="0" w:line="240" w:lineRule="auto"/>
      </w:pPr>
      <w:r>
        <w:separator/>
      </w:r>
    </w:p>
  </w:footnote>
  <w:footnote w:type="continuationSeparator" w:id="0">
    <w:p w14:paraId="392C3444" w14:textId="77777777" w:rsidR="002F031D" w:rsidRDefault="002F0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26A7B" w14:textId="77777777" w:rsidR="00156921" w:rsidRDefault="00F86B90">
    <w:r>
      <w:rPr>
        <w:noProof/>
      </w:rPr>
      <w:drawing>
        <wp:anchor distT="0" distB="0" distL="114300" distR="114300" simplePos="0" relativeHeight="251658240" behindDoc="0" locked="0" layoutInCell="1" hidden="0" allowOverlap="1" wp14:anchorId="318C8E6C" wp14:editId="78409A80">
          <wp:simplePos x="0" y="0"/>
          <wp:positionH relativeFrom="column">
            <wp:posOffset>1952625</wp:posOffset>
          </wp:positionH>
          <wp:positionV relativeFrom="paragraph">
            <wp:posOffset>-57149</wp:posOffset>
          </wp:positionV>
          <wp:extent cx="1257300" cy="276225"/>
          <wp:effectExtent l="0" t="0" r="0" b="0"/>
          <wp:wrapTopAndBottom distT="0" distB="0"/>
          <wp:docPr id="1" name="image1.png" descr="RF couleu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F couleu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78AB"/>
    <w:multiLevelType w:val="hybridMultilevel"/>
    <w:tmpl w:val="07269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623C8"/>
    <w:multiLevelType w:val="multilevel"/>
    <w:tmpl w:val="D5F827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right"/>
      <w:pPr>
        <w:ind w:left="3240" w:hanging="360"/>
      </w:pPr>
    </w:lvl>
  </w:abstractNum>
  <w:abstractNum w:abstractNumId="2" w15:restartNumberingAfterBreak="0">
    <w:nsid w:val="367726F3"/>
    <w:multiLevelType w:val="multilevel"/>
    <w:tmpl w:val="2DF6ADC0"/>
    <w:lvl w:ilvl="0">
      <w:start w:val="1"/>
      <w:numFmt w:val="bullet"/>
      <w:lvlText w:val="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1440" w:hanging="36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B4466A3"/>
    <w:multiLevelType w:val="hybridMultilevel"/>
    <w:tmpl w:val="906614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931B1"/>
    <w:multiLevelType w:val="hybridMultilevel"/>
    <w:tmpl w:val="4586A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757"/>
    <w:multiLevelType w:val="multilevel"/>
    <w:tmpl w:val="20049A6E"/>
    <w:lvl w:ilvl="0">
      <w:start w:val="1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/>
        <w:sz w:val="34"/>
        <w:szCs w:val="3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9FD287D"/>
    <w:multiLevelType w:val="multilevel"/>
    <w:tmpl w:val="07407408"/>
    <w:lvl w:ilvl="0">
      <w:start w:val="1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/>
        <w:sz w:val="34"/>
        <w:szCs w:val="3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A530293"/>
    <w:multiLevelType w:val="multilevel"/>
    <w:tmpl w:val="F50A1994"/>
    <w:lvl w:ilvl="0">
      <w:start w:val="1"/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/>
        <w:sz w:val="34"/>
        <w:szCs w:val="3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7253DA"/>
    <w:multiLevelType w:val="multilevel"/>
    <w:tmpl w:val="4F689E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21"/>
    <w:rsid w:val="00090AB6"/>
    <w:rsid w:val="00156921"/>
    <w:rsid w:val="002F031D"/>
    <w:rsid w:val="005856B1"/>
    <w:rsid w:val="006A1E00"/>
    <w:rsid w:val="008D3424"/>
    <w:rsid w:val="00972D79"/>
    <w:rsid w:val="00C263A6"/>
    <w:rsid w:val="00E55DA5"/>
    <w:rsid w:val="00F8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3E89"/>
  <w15:docId w15:val="{E0A90890-BFCF-4D13-B209-37726259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707070"/>
        <w:sz w:val="22"/>
        <w:szCs w:val="22"/>
        <w:lang w:val="fr-FR" w:eastAsia="fr-FR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spacing w:before="600" w:after="60"/>
      <w:ind w:hanging="360"/>
      <w:outlineLvl w:val="0"/>
    </w:pPr>
    <w:rPr>
      <w:smallCaps/>
      <w:color w:val="2E2E2E"/>
      <w:sz w:val="26"/>
      <w:szCs w:val="26"/>
    </w:rPr>
  </w:style>
  <w:style w:type="paragraph" w:styleId="Titre2">
    <w:name w:val="heading 2"/>
    <w:basedOn w:val="Normal"/>
    <w:next w:val="Normal"/>
    <w:pPr>
      <w:spacing w:before="40"/>
      <w:ind w:left="720" w:hanging="360"/>
      <w:outlineLvl w:val="1"/>
    </w:pPr>
    <w:rPr>
      <w:color w:val="2E2E2E"/>
    </w:rPr>
  </w:style>
  <w:style w:type="paragraph" w:styleId="Titre3">
    <w:name w:val="heading 3"/>
    <w:basedOn w:val="Normal"/>
    <w:next w:val="Normal"/>
    <w:pPr>
      <w:spacing w:before="40" w:after="0"/>
      <w:ind w:left="1080" w:hanging="360"/>
      <w:outlineLvl w:val="2"/>
    </w:pPr>
  </w:style>
  <w:style w:type="paragraph" w:styleId="Titre4">
    <w:name w:val="heading 4"/>
    <w:basedOn w:val="Normal"/>
    <w:next w:val="Normal"/>
    <w:pPr>
      <w:spacing w:before="40" w:after="0"/>
      <w:ind w:left="1440" w:hanging="360"/>
      <w:outlineLvl w:val="3"/>
    </w:pPr>
    <w:rPr>
      <w:i/>
    </w:rPr>
  </w:style>
  <w:style w:type="paragraph" w:styleId="Titre5">
    <w:name w:val="heading 5"/>
    <w:basedOn w:val="Normal"/>
    <w:next w:val="Normal"/>
    <w:pPr>
      <w:spacing w:before="40" w:after="0"/>
      <w:ind w:left="1800" w:hanging="360"/>
      <w:outlineLvl w:val="4"/>
    </w:pPr>
    <w:rPr>
      <w:i/>
      <w:color w:val="2E2E2E"/>
    </w:rPr>
  </w:style>
  <w:style w:type="paragraph" w:styleId="Titre6">
    <w:name w:val="heading 6"/>
    <w:basedOn w:val="Normal"/>
    <w:next w:val="Normal"/>
    <w:pPr>
      <w:spacing w:before="40" w:after="0"/>
      <w:ind w:left="2160" w:hanging="360"/>
      <w:outlineLvl w:val="5"/>
    </w:pPr>
    <w:rPr>
      <w:color w:val="2E2E2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pBdr>
        <w:left w:val="single" w:sz="48" w:space="10" w:color="000000"/>
      </w:pBdr>
      <w:spacing w:before="240" w:after="0"/>
      <w:ind w:left="0"/>
    </w:pPr>
    <w:rPr>
      <w:smallCaps/>
      <w:color w:val="2E2E2E"/>
      <w:sz w:val="54"/>
      <w:szCs w:val="54"/>
    </w:rPr>
  </w:style>
  <w:style w:type="paragraph" w:styleId="Sous-titre">
    <w:name w:val="Subtitle"/>
    <w:basedOn w:val="Normal"/>
    <w:next w:val="Normal"/>
    <w:pPr>
      <w:spacing w:after="160"/>
    </w:pPr>
    <w:rPr>
      <w:i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972D7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90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0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55D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education.gouv.fr/bo/15/Hebdo30/MENE1514345A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cmieps</dc:creator>
  <cp:lastModifiedBy>fdelorme</cp:lastModifiedBy>
  <cp:revision>2</cp:revision>
  <dcterms:created xsi:type="dcterms:W3CDTF">2021-04-12T09:51:00Z</dcterms:created>
  <dcterms:modified xsi:type="dcterms:W3CDTF">2021-04-12T09:51:00Z</dcterms:modified>
</cp:coreProperties>
</file>