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left"/>
        <w:rPr>
          <w:b/>
        </w:rPr>
      </w:pPr>
      <w:r>
        <w:rPr>
          <w:b/>
          <w:sz w:val="28"/>
          <w:szCs w:val="28"/>
          <w:u w:val="single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33350" distR="114300" simplePos="0" relativeHeight="251663360" behindDoc="0" locked="0" layoutInCell="1" allowOverlap="1">
                <wp:simplePos x="0" y="0"/>
                <wp:positionH relativeFrom="column">
                  <wp:posOffset>406889</wp:posOffset>
                </wp:positionH>
                <wp:positionV relativeFrom="paragraph">
                  <wp:posOffset>488</wp:posOffset>
                </wp:positionV>
                <wp:extent cx="466725" cy="510540"/>
                <wp:effectExtent l="0" t="0" r="0" b="0"/>
                <wp:wrapTight wrapText="bothSides">
                  <wp:wrapPolygon edited="1">
                    <wp:start x="0" y="0"/>
                    <wp:lineTo x="0" y="20418"/>
                    <wp:lineTo x="19984" y="20418"/>
                    <wp:lineTo x="19984" y="0"/>
                    <wp:lineTo x="0" y="0"/>
                  </wp:wrapPolygon>
                </wp:wrapTight>
                <wp:docPr id="1" name="Image 1" descr="Free Weekly Reports Cliparts, Download Free Weekly Reports Cliparts png  images, Free ClipArts on Clip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1" descr="Free Weekly Reports Cliparts, Download Free Weekly Reports Cliparts png  images, Free ClipArts on Clipart Library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6725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3360;o:allowoverlap:true;o:allowincell:true;mso-position-horizontal-relative:text;margin-left:32.04pt;mso-position-horizontal:absolute;mso-position-vertical-relative:text;margin-top:0.04pt;mso-position-vertical:absolute;width:36.75pt;height:40.20pt;mso-wrap-distance-left:10.50pt;mso-wrap-distance-top:0.00pt;mso-wrap-distance-right:9.00pt;mso-wrap-distance-bottom:0.00pt;z-index:1;" wrapcoords="0 0 0 94528 92519 94528 92519 0 0 0" stroked="false">
                <w10:wrap type="tight"/>
                <v:imagedata r:id="rId9" o:title=""/>
                <o:lock v:ext="edit" rotation="t"/>
              </v:shape>
            </w:pict>
          </mc:Fallback>
        </mc:AlternateContent>
      </w:r>
      <w:r>
        <w:rPr>
          <w:b/>
          <w:sz w:val="28"/>
          <w:szCs w:val="28"/>
          <w:u w:val="single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33350" distR="114300" simplePos="0" relativeHeight="251661312" behindDoc="0" locked="0" layoutInCell="1" allowOverlap="1">
                <wp:simplePos x="0" y="0"/>
                <wp:positionH relativeFrom="column">
                  <wp:posOffset>5079707</wp:posOffset>
                </wp:positionH>
                <wp:positionV relativeFrom="paragraph">
                  <wp:posOffset>0</wp:posOffset>
                </wp:positionV>
                <wp:extent cx="466725" cy="510540"/>
                <wp:effectExtent l="0" t="0" r="0" b="0"/>
                <wp:wrapTight wrapText="bothSides">
                  <wp:wrapPolygon edited="1">
                    <wp:start x="0" y="0"/>
                    <wp:lineTo x="0" y="20418"/>
                    <wp:lineTo x="19984" y="20418"/>
                    <wp:lineTo x="19984" y="0"/>
                    <wp:lineTo x="0" y="0"/>
                  </wp:wrapPolygon>
                </wp:wrapTight>
                <wp:docPr id="2" name="Image 1" descr="Free Weekly Reports Cliparts, Download Free Weekly Reports Cliparts png  images, Free ClipArts on Clip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1" descr="Free Weekly Reports Cliparts, Download Free Weekly Reports Cliparts png  images, Free ClipArts on Clipart Library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6725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text;margin-left:399.98pt;mso-position-horizontal:absolute;mso-position-vertical-relative:text;margin-top:0.00pt;mso-position-vertical:absolute;width:36.75pt;height:40.20pt;mso-wrap-distance-left:10.50pt;mso-wrap-distance-top:0.00pt;mso-wrap-distance-right:9.00pt;mso-wrap-distance-bottom:0.00pt;z-index:1;" wrapcoords="0 0 0 94528 92519 94528 92519 0 0 0" stroked="false">
                <w10:wrap type="tight"/>
                <v:imagedata r:id="rId9" o:title=""/>
                <o:lock v:ext="edit" rotation="t"/>
              </v:shape>
            </w:pict>
          </mc:Fallback>
        </mc:AlternateContent>
      </w:r>
      <w:r>
        <w:rPr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2540</wp:posOffset>
                </wp:positionV>
                <wp:extent cx="5111115" cy="427355"/>
                <wp:effectExtent l="0" t="0" r="0" b="0"/>
                <wp:wrapSquare wrapText="bothSides"/>
                <wp:docPr id="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111115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Grille d’évaluation pour le projet</w:t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:color w:val="5b9bd5" w:themeColor="accent5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59264;o:allowoverlap:true;o:allowincell:true;mso-position-horizontal-relative:text;margin-left:27.45pt;mso-position-horizontal:absolute;mso-position-vertical-relative:text;margin-top:0.20pt;mso-position-vertical:absolute;width:402.45pt;height:33.65pt;mso-wrap-distance-left:9.00pt;mso-wrap-distance-top:0.00pt;mso-wrap-distance-right:9.00pt;mso-wrap-distance-bottom:0.00pt;v-text-anchor:top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Grille d’évaluation pour le projet</w:t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:color w:val="5b9bd5" w:themeColor="accent5"/>
                          <w:sz w:val="40"/>
                          <w:szCs w:val="40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rFonts w:cs="Times New Roman"/>
          <w:bCs/>
          <w:i/>
          <w:color w:val="000000" w:themeColor="text1"/>
          <w:sz w:val="22"/>
          <w:szCs w:val="22"/>
          <w:lang w:eastAsia="fr-FR"/>
        </w:rPr>
      </w:pPr>
      <w:r>
        <w:rPr>
          <w:rFonts w:cs="Times New Roman"/>
          <w:b/>
          <w:bCs/>
          <w:color w:val="000000" w:themeColor="text1"/>
          <w:sz w:val="22"/>
          <w:szCs w:val="22"/>
          <w:lang w:eastAsia="fr-FR"/>
        </w:rPr>
        <w:t xml:space="preserve">Objectif final : </w:t>
      </w:r>
      <w:r>
        <w:rPr>
          <w:rFonts w:cs="Times New Roman"/>
          <w:bCs/>
          <w:i/>
          <w:color w:val="000000" w:themeColor="text1"/>
          <w:sz w:val="22"/>
          <w:szCs w:val="22"/>
          <w:lang w:eastAsia="fr-FR"/>
        </w:rPr>
        <w:t xml:space="preserve">« Je produis une présentation simple sur ma période de formation en milieu professionnel (PFMP), je peux la présenter à l’oral et répondre aux questions posées. »</w:t>
      </w:r>
      <w:bookmarkStart w:id="0" w:name="_GoBack"/>
      <w:r/>
      <w:bookmarkEnd w:id="0"/>
      <w:r>
        <w:rPr>
          <w:rFonts w:cs="Times New Roman"/>
          <w:bCs/>
          <w:i/>
          <w:color w:val="000000" w:themeColor="text1"/>
          <w:sz w:val="22"/>
          <w:szCs w:val="22"/>
          <w:lang w:eastAsia="fr-FR"/>
        </w:rPr>
      </w:r>
      <w:r>
        <w:rPr>
          <w:rFonts w:cs="Times New Roman"/>
          <w:bCs/>
          <w:i/>
          <w:color w:val="000000" w:themeColor="text1"/>
          <w:sz w:val="22"/>
          <w:szCs w:val="22"/>
          <w:lang w:eastAsia="fr-FR"/>
        </w:rPr>
      </w:r>
    </w:p>
    <w:p>
      <w:pPr>
        <w:pBdr/>
        <w:spacing/>
        <w:ind/>
        <w:jc w:val="right"/>
        <w:rPr>
          <w:rFonts w:cs="Times New Roman"/>
          <w:b/>
          <w:bCs/>
          <w:color w:val="000000" w:themeColor="text1"/>
          <w:sz w:val="28"/>
          <w:szCs w:val="28"/>
          <w:lang w:eastAsia="fr-FR"/>
        </w:rPr>
      </w:pPr>
      <w:r>
        <w:rPr>
          <w:rFonts w:cs="Times New Roman"/>
          <w:b/>
          <w:bCs/>
          <w:color w:val="000000" w:themeColor="text1"/>
          <w:sz w:val="28"/>
          <w:szCs w:val="28"/>
          <w:lang w:eastAsia="fr-FR"/>
        </w:rPr>
        <w:t xml:space="preserve">TOTAL : ___ /20</w:t>
      </w:r>
      <w:r>
        <w:rPr>
          <w:rFonts w:cs="Times New Roman"/>
          <w:b/>
          <w:bCs/>
          <w:color w:val="000000" w:themeColor="text1"/>
          <w:sz w:val="28"/>
          <w:szCs w:val="28"/>
          <w:lang w:eastAsia="fr-FR"/>
        </w:rPr>
      </w:r>
      <w:r>
        <w:rPr>
          <w:rFonts w:cs="Times New Roman"/>
          <w:b/>
          <w:bCs/>
          <w:color w:val="000000" w:themeColor="text1"/>
          <w:sz w:val="28"/>
          <w:szCs w:val="28"/>
          <w:lang w:eastAsia="fr-FR"/>
        </w:rPr>
      </w:r>
    </w:p>
    <w:p>
      <w:pPr>
        <w:pBdr/>
        <w:spacing/>
        <w:ind/>
        <w:rPr>
          <w:rFonts w:cs="Times New Roman"/>
          <w:bCs/>
          <w:i/>
          <w:color w:val="000000" w:themeColor="text1"/>
          <w:lang w:eastAsia="fr-FR"/>
        </w:rPr>
      </w:pPr>
      <w:r>
        <w:rPr>
          <w:rFonts w:cs="Times New Roman"/>
          <w:bCs/>
          <w:i/>
          <w:color w:val="000000" w:themeColor="text1"/>
          <w:lang w:eastAsia="fr-FR"/>
        </w:rPr>
      </w:r>
      <w:r>
        <w:rPr>
          <w:rFonts w:cs="Times New Roman"/>
          <w:bCs/>
          <w:i/>
          <w:color w:val="000000" w:themeColor="text1"/>
          <w:lang w:eastAsia="fr-FR"/>
        </w:rPr>
      </w:r>
      <w:r>
        <w:rPr>
          <w:rFonts w:cs="Times New Roman"/>
          <w:bCs/>
          <w:i/>
          <w:color w:val="000000" w:themeColor="text1"/>
          <w:lang w:eastAsia="fr-FR"/>
        </w:rPr>
      </w:r>
    </w:p>
    <w:p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899"/>
        <w:tblpPr w:horzAnchor="page" w:tblpX="370" w:vertAnchor="page" w:tblpY="3065" w:leftFromText="141" w:topFromText="0" w:rightFromText="141" w:bottomFromText="0"/>
        <w:tblW w:w="10793" w:type="dxa"/>
        <w:tblBorders/>
        <w:tblLook w:val="04A0" w:firstRow="1" w:lastRow="0" w:firstColumn="1" w:lastColumn="0" w:noHBand="0" w:noVBand="1"/>
      </w:tblPr>
      <w:tblGrid>
        <w:gridCol w:w="10793"/>
      </w:tblGrid>
      <w:tr>
        <w:trPr>
          <w:trHeight w:val="649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La présentation</w:t>
            </w:r>
            <w:r>
              <w:rPr>
                <w:b/>
                <w:i/>
                <w:iCs/>
              </w:rPr>
              <w:t xml:space="preserve"> PowerPoint</w:t>
            </w:r>
            <w:r>
              <w:rPr>
                <w:b/>
              </w:rPr>
              <w:t xml:space="preserve"> (TICE)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999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 </w:t>
            </w:r>
            <w:r>
              <w:rPr>
                <w:i/>
                <w:iCs/>
              </w:rPr>
              <w:t xml:space="preserve">PowerPoint</w:t>
            </w:r>
            <w:r>
              <w:t xml:space="preserve"> est très complet. Le choix des mots-clés et des images soutient très bien la présentation. Les diapositives suivent un ordre chronologique</w:t>
            </w:r>
            <w:r>
              <w:t xml:space="preserve">.</w:t>
            </w:r>
            <w:r>
              <w:t xml:space="preserve"> </w:t>
            </w:r>
            <w:r>
              <w:rPr>
                <w:b/>
              </w:rPr>
              <w:t xml:space="preserve">(3 pts)</w:t>
            </w:r>
            <w:r/>
          </w:p>
        </w:tc>
      </w:tr>
      <w:tr>
        <w:trPr>
          <w:trHeight w:val="715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 </w:t>
            </w:r>
            <w:r>
              <w:rPr>
                <w:i/>
                <w:iCs/>
              </w:rPr>
              <w:t xml:space="preserve">PowerPoint </w:t>
            </w:r>
            <w:r>
              <w:t xml:space="preserve">est bien présenté, le choix des mots-clés et des images soutient bien la présentation</w:t>
            </w:r>
            <w:r>
              <w:t xml:space="preserve">.</w:t>
            </w:r>
            <w:r>
              <w:t xml:space="preserve"> </w:t>
            </w:r>
            <w:r>
              <w:rPr>
                <w:b/>
              </w:rPr>
              <w:t xml:space="preserve">(2 pts)</w:t>
            </w:r>
            <w:r/>
          </w:p>
        </w:tc>
      </w:tr>
      <w:tr>
        <w:trPr>
          <w:trHeight w:val="1240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Le </w:t>
            </w:r>
            <w:r>
              <w:rPr>
                <w:i/>
                <w:iCs/>
              </w:rPr>
              <w:t xml:space="preserve">PowerPoint</w:t>
            </w:r>
            <w:r>
              <w:t xml:space="preserve"> est incomplet. Le c</w:t>
            </w:r>
            <w:r>
              <w:t xml:space="preserve">hoix des mots-clés soutient trop</w:t>
            </w:r>
            <w:r>
              <w:t xml:space="preserve"> modestement la présentation et/ou des phrases rédigées y sont écrites</w:t>
            </w:r>
            <w:r>
              <w:t xml:space="preserve">.</w:t>
            </w:r>
            <w:r>
              <w:t xml:space="preserve"> </w:t>
            </w:r>
            <w:r>
              <w:rPr>
                <w:b/>
              </w:rPr>
              <w:t xml:space="preserve">(1 pt)</w:t>
            </w:r>
            <w:r/>
          </w:p>
        </w:tc>
      </w:tr>
      <w:tr>
        <w:trPr>
          <w:trHeight w:val="515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L’exposé oral (EOC)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433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L’expression orale est fluide. La présentation de la PFMP répond à toutes les consignes données</w:t>
            </w:r>
            <w:r>
              <w:t xml:space="preserve">.</w:t>
            </w:r>
            <w:r>
              <w:t xml:space="preserve"> </w:t>
            </w:r>
            <w:r>
              <w:rPr>
                <w:b/>
              </w:rPr>
              <w:t xml:space="preserve">(9 pts)</w:t>
            </w:r>
            <w:r/>
          </w:p>
        </w:tc>
      </w:tr>
      <w:tr>
        <w:trPr>
          <w:trHeight w:val="1034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L’expression orale manque un peu de fluidité. La présentation de la PFMP répond à quelques consignes</w:t>
            </w:r>
            <w:r>
              <w:t xml:space="preserve">.</w:t>
            </w:r>
            <w:r>
              <w:t xml:space="preserve"> </w:t>
            </w:r>
            <w:r>
              <w:rPr>
                <w:b/>
              </w:rPr>
              <w:t xml:space="preserve">(6 pts)</w:t>
            </w:r>
            <w:r/>
          </w:p>
        </w:tc>
      </w:tr>
      <w:tr>
        <w:trPr>
          <w:trHeight w:val="791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L’expression orale manque de fluidité. La présentation de la PFMP répond a peu de consignes</w:t>
            </w:r>
            <w:r>
              <w:t xml:space="preserve">.</w:t>
            </w:r>
            <w:r>
              <w:t xml:space="preserve"> </w:t>
            </w:r>
            <w:r>
              <w:br/>
            </w:r>
            <w:r>
              <w:rPr>
                <w:b/>
              </w:rPr>
              <w:t xml:space="preserve">(4 pts)</w:t>
            </w:r>
            <w:r/>
          </w:p>
        </w:tc>
      </w:tr>
      <w:tr>
        <w:trPr>
          <w:trHeight w:val="1291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L’élève a beaucoup de difficultés à s’exprimer. La présentation </w:t>
            </w:r>
            <w:r>
              <w:t xml:space="preserve">de la PFMP</w:t>
            </w:r>
            <w:r>
              <w:t xml:space="preserve"> est incomplète et répond à très peu voire à aucune des consignes données. </w:t>
            </w:r>
            <w:r>
              <w:rPr>
                <w:b/>
              </w:rPr>
              <w:t xml:space="preserve">(2 pts)</w:t>
            </w:r>
            <w:r/>
          </w:p>
        </w:tc>
      </w:tr>
      <w:tr>
        <w:trPr>
          <w:trHeight w:val="530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L’entretien oral (EOI)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892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L’élève comprend très bien les questions et y répond avec </w:t>
            </w:r>
            <w:r>
              <w:rPr>
                <w:rFonts w:cs="Arial"/>
              </w:rPr>
              <w:t xml:space="preserve">pertinence</w:t>
            </w:r>
            <w:r>
              <w:rPr>
                <w:rFonts w:cs="Arial"/>
              </w:rPr>
              <w:t xml:space="preserve">. Il développe de manière </w:t>
            </w:r>
            <w:r>
              <w:rPr>
                <w:rFonts w:cs="Arial"/>
              </w:rPr>
              <w:t xml:space="preserve">cohérente</w:t>
            </w:r>
            <w:r>
              <w:rPr>
                <w:rFonts w:cs="Arial"/>
              </w:rPr>
              <w:t xml:space="preserve"> son point de vue et peut argumenter dans le but de convaincre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(8 pts)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>
          <w:trHeight w:val="537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cs="Arial"/>
              </w:rPr>
              <w:t xml:space="preserve">L’élève comprend bien les questions et y répond correctement en développant parfois ses réponses. Il exprime son point de vue et sait se reprendre au besoin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(5 pts)</w:t>
            </w:r>
            <w:r/>
          </w:p>
        </w:tc>
      </w:tr>
      <w:tr>
        <w:trPr>
          <w:trHeight w:val="671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L’élève se contente de répondre aux questions posées de manière simple et ne développe pas ses réponses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  </w:t>
            </w:r>
            <w:r>
              <w:rPr>
                <w:rFonts w:cs="Arial"/>
                <w:b/>
              </w:rPr>
              <w:t xml:space="preserve">(3 pts)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  <w:tr>
        <w:trPr>
          <w:trHeight w:val="535"/>
        </w:trPr>
        <w:tc>
          <w:tcPr>
            <w:tcBorders/>
            <w:tcW w:w="1079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</w:rPr>
            </w:pPr>
            <w:r>
              <w:rPr>
                <w:rFonts w:cs="Arial"/>
              </w:rPr>
              <w:t xml:space="preserve">L’élève intervient de manière succincte, il peine à comprendre les questions posées et/ou fait des erreurs dans ses réponses. L’entretien repose notamment sur la reformulation et la répétition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 xml:space="preserve">(2 pts)</w:t>
            </w:r>
            <w:r>
              <w:rPr>
                <w:rFonts w:cs="Arial"/>
              </w:rPr>
            </w:r>
            <w:r>
              <w:rPr>
                <w:rFonts w:cs="Arial"/>
              </w:rPr>
            </w:r>
          </w:p>
        </w:tc>
      </w:tr>
    </w:tbl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pBdr/>
      <w:spacing/>
      <w:ind/>
      <w:jc w:val="center"/>
      <w:rPr>
        <w:sz w:val="22"/>
        <w:szCs w:val="22"/>
        <w:lang w:val="en-US"/>
      </w:rPr>
    </w:pPr>
    <w:r>
      <w:rPr>
        <w:b/>
        <w:sz w:val="22"/>
        <w:szCs w:val="22"/>
        <w:lang w:val="en-US"/>
      </w:rPr>
      <w:t xml:space="preserve">SEQUENCE 1 :</w:t>
    </w:r>
    <w:r>
      <w:rPr>
        <w:sz w:val="22"/>
        <w:szCs w:val="22"/>
        <w:lang w:val="en-US"/>
      </w:rPr>
      <w:t xml:space="preserve"> « Work life experiences : learning through internships »</w:t>
    </w:r>
    <w:r>
      <w:rPr>
        <w:sz w:val="22"/>
        <w:szCs w:val="22"/>
        <w:lang w:val="en-US"/>
      </w:rPr>
      <w:br/>
    </w:r>
    <w:r>
      <w:rPr>
        <w:b/>
        <w:sz w:val="22"/>
        <w:szCs w:val="22"/>
        <w:u w:val="single"/>
        <w:lang w:val="en-US"/>
      </w:rPr>
      <w:t xml:space="preserve">Project:</w:t>
    </w:r>
    <w:r>
      <w:rPr>
        <w:b/>
        <w:sz w:val="22"/>
        <w:szCs w:val="22"/>
        <w:lang w:val="en-US"/>
      </w:rPr>
      <w:t xml:space="preserve"> “I </w:t>
    </w:r>
    <w:r>
      <w:rPr>
        <w:b/>
        <w:sz w:val="22"/>
        <w:szCs w:val="22"/>
        <w:lang w:val="en-US"/>
      </w:rPr>
      <w:t xml:space="preserve"> present my work experience to the class”</w:t>
    </w:r>
    <w:r>
      <w:rPr>
        <w:sz w:val="22"/>
        <w:szCs w:val="22"/>
        <w:lang w:val="en-US"/>
      </w:rPr>
    </w:r>
    <w:r>
      <w:rPr>
        <w:sz w:val="22"/>
        <w:szCs w:val="22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5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6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7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718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719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0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1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2">
    <w:name w:val="Heading 1"/>
    <w:basedOn w:val="895"/>
    <w:next w:val="895"/>
    <w:link w:val="72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basedOn w:val="896"/>
    <w:link w:val="72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24">
    <w:name w:val="Heading 2"/>
    <w:basedOn w:val="895"/>
    <w:next w:val="895"/>
    <w:link w:val="72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basedOn w:val="896"/>
    <w:link w:val="72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26">
    <w:name w:val="Heading 3"/>
    <w:basedOn w:val="895"/>
    <w:next w:val="895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basedOn w:val="896"/>
    <w:link w:val="72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28">
    <w:name w:val="Heading 4"/>
    <w:basedOn w:val="895"/>
    <w:next w:val="895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basedOn w:val="896"/>
    <w:link w:val="72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5"/>
    <w:next w:val="895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basedOn w:val="896"/>
    <w:link w:val="73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5"/>
    <w:next w:val="895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basedOn w:val="896"/>
    <w:link w:val="73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5"/>
    <w:next w:val="895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basedOn w:val="896"/>
    <w:link w:val="73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5"/>
    <w:next w:val="895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basedOn w:val="896"/>
    <w:link w:val="73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5"/>
    <w:next w:val="895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basedOn w:val="896"/>
    <w:link w:val="73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895"/>
    <w:uiPriority w:val="34"/>
    <w:qFormat/>
    <w:pPr>
      <w:pBdr/>
      <w:spacing/>
      <w:ind w:left="720"/>
      <w:contextualSpacing w:val="true"/>
    </w:pPr>
  </w:style>
  <w:style w:type="paragraph" w:styleId="741">
    <w:name w:val="No Spacing"/>
    <w:uiPriority w:val="1"/>
    <w:qFormat/>
    <w:pPr>
      <w:pBdr/>
      <w:spacing w:after="0" w:before="0" w:line="240" w:lineRule="auto"/>
      <w:ind/>
    </w:pPr>
  </w:style>
  <w:style w:type="paragraph" w:styleId="742">
    <w:name w:val="Title"/>
    <w:basedOn w:val="895"/>
    <w:next w:val="895"/>
    <w:link w:val="74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3">
    <w:name w:val="Title Char"/>
    <w:basedOn w:val="896"/>
    <w:link w:val="742"/>
    <w:uiPriority w:val="10"/>
    <w:pPr>
      <w:pBdr/>
      <w:spacing/>
      <w:ind/>
    </w:pPr>
    <w:rPr>
      <w:sz w:val="48"/>
      <w:szCs w:val="48"/>
    </w:rPr>
  </w:style>
  <w:style w:type="paragraph" w:styleId="744">
    <w:name w:val="Subtitle"/>
    <w:basedOn w:val="895"/>
    <w:next w:val="895"/>
    <w:link w:val="74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5">
    <w:name w:val="Subtitle Char"/>
    <w:basedOn w:val="896"/>
    <w:link w:val="744"/>
    <w:uiPriority w:val="11"/>
    <w:pPr>
      <w:pBdr/>
      <w:spacing/>
      <w:ind/>
    </w:pPr>
    <w:rPr>
      <w:sz w:val="24"/>
      <w:szCs w:val="24"/>
    </w:rPr>
  </w:style>
  <w:style w:type="paragraph" w:styleId="746">
    <w:name w:val="Quote"/>
    <w:basedOn w:val="895"/>
    <w:next w:val="895"/>
    <w:link w:val="747"/>
    <w:uiPriority w:val="29"/>
    <w:qFormat/>
    <w:pPr>
      <w:pBdr/>
      <w:spacing/>
      <w:ind w:right="720" w:left="720"/>
    </w:pPr>
    <w:rPr>
      <w:i/>
    </w:rPr>
  </w:style>
  <w:style w:type="character" w:styleId="747">
    <w:name w:val="Quote Char"/>
    <w:link w:val="746"/>
    <w:uiPriority w:val="29"/>
    <w:pPr>
      <w:pBdr/>
      <w:spacing/>
      <w:ind/>
    </w:pPr>
    <w:rPr>
      <w:i/>
    </w:rPr>
  </w:style>
  <w:style w:type="paragraph" w:styleId="748">
    <w:name w:val="Intense Quote"/>
    <w:basedOn w:val="895"/>
    <w:next w:val="895"/>
    <w:link w:val="74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9">
    <w:name w:val="Intense Quote Char"/>
    <w:link w:val="748"/>
    <w:uiPriority w:val="30"/>
    <w:pPr>
      <w:pBdr/>
      <w:spacing/>
      <w:ind/>
    </w:pPr>
    <w:rPr>
      <w:i/>
    </w:rPr>
  </w:style>
  <w:style w:type="paragraph" w:styleId="750">
    <w:name w:val="Caption"/>
    <w:basedOn w:val="895"/>
    <w:next w:val="89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02"/>
    <w:uiPriority w:val="99"/>
    <w:pPr>
      <w:pBdr/>
      <w:spacing/>
      <w:ind/>
    </w:pPr>
  </w:style>
  <w:style w:type="table" w:styleId="752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9">
    <w:name w:val="Footnote Text Char"/>
    <w:link w:val="878"/>
    <w:uiPriority w:val="99"/>
    <w:pPr>
      <w:pBdr/>
      <w:spacing/>
      <w:ind/>
    </w:pPr>
    <w:rPr>
      <w:sz w:val="18"/>
    </w:rPr>
  </w:style>
  <w:style w:type="character" w:styleId="880">
    <w:name w:val="footnote reference"/>
    <w:basedOn w:val="896"/>
    <w:uiPriority w:val="99"/>
    <w:unhideWhenUsed/>
    <w:pPr>
      <w:pBdr/>
      <w:spacing/>
      <w:ind/>
    </w:pPr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2">
    <w:name w:val="Endnote Text Char"/>
    <w:link w:val="881"/>
    <w:uiPriority w:val="99"/>
    <w:pPr>
      <w:pBdr/>
      <w:spacing/>
      <w:ind/>
    </w:pPr>
    <w:rPr>
      <w:sz w:val="20"/>
    </w:rPr>
  </w:style>
  <w:style w:type="character" w:styleId="883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pBdr/>
      <w:spacing w:after="57"/>
      <w:ind w:right="0" w:firstLine="0" w:left="0"/>
    </w:pPr>
  </w:style>
  <w:style w:type="paragraph" w:styleId="885">
    <w:name w:val="toc 2"/>
    <w:basedOn w:val="895"/>
    <w:next w:val="895"/>
    <w:uiPriority w:val="39"/>
    <w:unhideWhenUsed/>
    <w:pPr>
      <w:pBdr/>
      <w:spacing w:after="57"/>
      <w:ind w:right="0" w:firstLine="0" w:left="283"/>
    </w:pPr>
  </w:style>
  <w:style w:type="paragraph" w:styleId="886">
    <w:name w:val="toc 3"/>
    <w:basedOn w:val="895"/>
    <w:next w:val="895"/>
    <w:uiPriority w:val="39"/>
    <w:unhideWhenUsed/>
    <w:pPr>
      <w:pBdr/>
      <w:spacing w:after="57"/>
      <w:ind w:right="0" w:firstLine="0" w:left="567"/>
    </w:pPr>
  </w:style>
  <w:style w:type="paragraph" w:styleId="887">
    <w:name w:val="toc 4"/>
    <w:basedOn w:val="895"/>
    <w:next w:val="895"/>
    <w:uiPriority w:val="39"/>
    <w:unhideWhenUsed/>
    <w:pPr>
      <w:pBdr/>
      <w:spacing w:after="57"/>
      <w:ind w:right="0" w:firstLine="0" w:left="850"/>
    </w:pPr>
  </w:style>
  <w:style w:type="paragraph" w:styleId="888">
    <w:name w:val="toc 5"/>
    <w:basedOn w:val="895"/>
    <w:next w:val="895"/>
    <w:uiPriority w:val="39"/>
    <w:unhideWhenUsed/>
    <w:pPr>
      <w:pBdr/>
      <w:spacing w:after="57"/>
      <w:ind w:right="0" w:firstLine="0" w:left="1134"/>
    </w:pPr>
  </w:style>
  <w:style w:type="paragraph" w:styleId="889">
    <w:name w:val="toc 6"/>
    <w:basedOn w:val="895"/>
    <w:next w:val="895"/>
    <w:uiPriority w:val="39"/>
    <w:unhideWhenUsed/>
    <w:pPr>
      <w:pBdr/>
      <w:spacing w:after="57"/>
      <w:ind w:right="0" w:firstLine="0" w:left="1417"/>
    </w:pPr>
  </w:style>
  <w:style w:type="paragraph" w:styleId="890">
    <w:name w:val="toc 7"/>
    <w:basedOn w:val="895"/>
    <w:next w:val="895"/>
    <w:uiPriority w:val="39"/>
    <w:unhideWhenUsed/>
    <w:pPr>
      <w:pBdr/>
      <w:spacing w:after="57"/>
      <w:ind w:right="0" w:firstLine="0" w:left="1701"/>
    </w:pPr>
  </w:style>
  <w:style w:type="paragraph" w:styleId="891">
    <w:name w:val="toc 8"/>
    <w:basedOn w:val="895"/>
    <w:next w:val="895"/>
    <w:uiPriority w:val="39"/>
    <w:unhideWhenUsed/>
    <w:pPr>
      <w:pBdr/>
      <w:spacing w:after="57"/>
      <w:ind w:right="0" w:firstLine="0" w:left="1984"/>
    </w:pPr>
  </w:style>
  <w:style w:type="paragraph" w:styleId="892">
    <w:name w:val="toc 9"/>
    <w:basedOn w:val="895"/>
    <w:next w:val="895"/>
    <w:uiPriority w:val="39"/>
    <w:unhideWhenUsed/>
    <w:pPr>
      <w:pBdr/>
      <w:spacing w:after="57"/>
      <w:ind w:right="0" w:firstLine="0" w:left="2268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table" w:styleId="899">
    <w:name w:val="Table Grid"/>
    <w:basedOn w:val="89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0">
    <w:name w:val="Header"/>
    <w:basedOn w:val="895"/>
    <w:link w:val="90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1" w:customStyle="1">
    <w:name w:val="Header Char"/>
    <w:basedOn w:val="896"/>
    <w:link w:val="900"/>
    <w:uiPriority w:val="99"/>
    <w:pPr>
      <w:pBdr/>
      <w:spacing/>
      <w:ind/>
    </w:pPr>
  </w:style>
  <w:style w:type="paragraph" w:styleId="902">
    <w:name w:val="Footer"/>
    <w:basedOn w:val="895"/>
    <w:link w:val="90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03" w:customStyle="1">
    <w:name w:val="Footer Char"/>
    <w:basedOn w:val="896"/>
    <w:link w:val="90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Bureau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onlyoffice/8.2.0.143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Magnen-Bernard Sandrine</cp:lastModifiedBy>
  <cp:revision>36</cp:revision>
  <dcterms:created xsi:type="dcterms:W3CDTF">2022-06-02T11:17:00Z</dcterms:created>
  <dcterms:modified xsi:type="dcterms:W3CDTF">2025-04-27T05:50:57Z</dcterms:modified>
</cp:coreProperties>
</file>