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136" w:rsidRDefault="004268F5" w:rsidP="005C79A4">
      <w:pPr>
        <w:pStyle w:val="Titre"/>
        <w:ind w:right="-142"/>
        <w:jc w:val="left"/>
        <w:rPr>
          <w:sz w:val="36"/>
        </w:rPr>
      </w:pPr>
      <w:r>
        <w:rPr>
          <w:noProof/>
          <w:sz w:val="36"/>
        </w:rPr>
        <w:pict>
          <v:shape id="_x0000_s1026" type="#_x0000_t75" alt="" style="position:absolute;margin-left:.5pt;margin-top:-47.45pt;width:119.75pt;height:125.5pt;z-index:-251655168;mso-wrap-edited:f;mso-width-percent:0;mso-height-percent:0;mso-width-percent:0;mso-height-percent:0" wrapcoords="-107 0 -107 21498 21600 21498 21600 0 -107 0">
            <v:imagedata r:id="rId7" o:title=""/>
          </v:shape>
        </w:pict>
      </w:r>
      <w:r w:rsidR="005C79A4">
        <w:rPr>
          <w:rFonts w:ascii="Tahoma" w:hAnsi="Tahoma"/>
          <w:noProof/>
          <w:sz w:val="28"/>
        </w:rPr>
        <w:drawing>
          <wp:anchor distT="0" distB="0" distL="114300" distR="114300" simplePos="0" relativeHeight="251658240" behindDoc="1" locked="0" layoutInCell="1" allowOverlap="1" wp14:anchorId="53B46D06" wp14:editId="4BC75220">
            <wp:simplePos x="0" y="0"/>
            <wp:positionH relativeFrom="column">
              <wp:posOffset>5136515</wp:posOffset>
            </wp:positionH>
            <wp:positionV relativeFrom="paragraph">
              <wp:posOffset>-407035</wp:posOffset>
            </wp:positionV>
            <wp:extent cx="1690370" cy="1257300"/>
            <wp:effectExtent l="0" t="0" r="0" b="0"/>
            <wp:wrapNone/>
            <wp:docPr id="1" name="Image 1" descr="logoVR--2012-394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R--2012-394px"/>
                    <pic:cNvPicPr>
                      <a:picLocks noChangeAspect="1" noChangeArrowheads="1"/>
                    </pic:cNvPicPr>
                  </pic:nvPicPr>
                  <pic:blipFill>
                    <a:blip r:embed="rId8" cstate="print"/>
                    <a:srcRect/>
                    <a:stretch>
                      <a:fillRect/>
                    </a:stretch>
                  </pic:blipFill>
                  <pic:spPr bwMode="auto">
                    <a:xfrm>
                      <a:off x="0" y="0"/>
                      <a:ext cx="1690370" cy="1257300"/>
                    </a:xfrm>
                    <a:prstGeom prst="rect">
                      <a:avLst/>
                    </a:prstGeom>
                    <a:noFill/>
                    <a:ln w="9525">
                      <a:noFill/>
                      <a:miter lim="800000"/>
                      <a:headEnd/>
                      <a:tailEnd/>
                    </a:ln>
                  </pic:spPr>
                </pic:pic>
              </a:graphicData>
            </a:graphic>
          </wp:anchor>
        </w:drawing>
      </w:r>
      <w:r w:rsidR="005C79A4">
        <w:rPr>
          <w:noProof/>
          <w:sz w:val="36"/>
        </w:rPr>
        <mc:AlternateContent>
          <mc:Choice Requires="wps">
            <w:drawing>
              <wp:anchor distT="0" distB="0" distL="114300" distR="114300" simplePos="0" relativeHeight="251657216" behindDoc="0" locked="0" layoutInCell="0" allowOverlap="1">
                <wp:simplePos x="0" y="0"/>
                <wp:positionH relativeFrom="column">
                  <wp:posOffset>-310514</wp:posOffset>
                </wp:positionH>
                <wp:positionV relativeFrom="paragraph">
                  <wp:posOffset>-346076</wp:posOffset>
                </wp:positionV>
                <wp:extent cx="45719" cy="83185"/>
                <wp:effectExtent l="0" t="0" r="0" b="0"/>
                <wp:wrapNone/>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45719" cy="83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BA4" w:rsidRDefault="00B66BA4" w:rsidP="00B66BA4">
                            <w:pPr>
                              <w:pStyle w:val="En-tte"/>
                              <w:rPr>
                                <w:i/>
                              </w:rPr>
                            </w:pPr>
                            <w:r>
                              <w:rPr>
                                <w:i/>
                              </w:rPr>
                              <w:tab/>
                            </w:r>
                          </w:p>
                          <w:p w:rsidR="007A7136" w:rsidRDefault="00B66BA4" w:rsidP="00B66BA4">
                            <w:pPr>
                              <w:pStyle w:val="En-tte"/>
                              <w:jc w:val="both"/>
                              <w:rPr>
                                <w:i/>
                              </w:rPr>
                            </w:pPr>
                            <w:r>
                              <w:t xml:space="preserve">                                                       </w:t>
                            </w:r>
                          </w:p>
                          <w:p w:rsidR="007A7136" w:rsidRPr="00095856" w:rsidRDefault="007A7136">
                            <w:pPr>
                              <w:pStyle w:val="En-tte"/>
                              <w:jc w:val="center"/>
                              <w:rPr>
                                <w:i/>
                              </w:rPr>
                            </w:pPr>
                          </w:p>
                          <w:p w:rsidR="00493F55" w:rsidRDefault="00493F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45pt;margin-top:-27.25pt;width:3.6pt;height:6.55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" o:allowincell="f" stroked="f">
                <v:textbox>
                  <w:txbxContent>
                    <w:p w:rsidR="00B66BA4" w:rsidRDefault="00B66BA4" w:rsidP="00B66BA4">
                      <w:pPr>
                        <w:pStyle w:val="En-tte"/>
                        <w:rPr>
                          <w:i/>
                        </w:rPr>
                      </w:pPr>
                      <w:r>
                        <w:rPr>
                          <w:i/>
                        </w:rPr>
                        <w:tab/>
                      </w:r>
                    </w:p>
                    <w:p w:rsidR="007A7136" w:rsidRDefault="00B66BA4" w:rsidP="00B66BA4">
                      <w:pPr>
                        <w:pStyle w:val="En-tte"/>
                        <w:jc w:val="both"/>
                        <w:rPr>
                          <w:i/>
                        </w:rPr>
                      </w:pPr>
                      <w:r>
                        <w:t xml:space="preserve">                                                       </w:t>
                      </w:r>
                    </w:p>
                    <w:p w:rsidR="007A7136" w:rsidRPr="00095856" w:rsidRDefault="007A7136">
                      <w:pPr>
                        <w:pStyle w:val="En-tte"/>
                        <w:jc w:val="center"/>
                        <w:rPr>
                          <w:i/>
                        </w:rPr>
                      </w:pPr>
                    </w:p>
                    <w:p w:rsidR="00493F55" w:rsidRDefault="00493F55"/>
                  </w:txbxContent>
                </v:textbox>
              </v:shape>
            </w:pict>
          </mc:Fallback>
        </mc:AlternateContent>
      </w:r>
    </w:p>
    <w:p w:rsidR="00C9558B" w:rsidRDefault="00C9558B" w:rsidP="00A31DFF">
      <w:pPr>
        <w:pStyle w:val="Titre"/>
        <w:ind w:right="-142"/>
        <w:rPr>
          <w:sz w:val="36"/>
        </w:rPr>
      </w:pPr>
    </w:p>
    <w:p w:rsidR="009E64FD" w:rsidRDefault="009E64FD" w:rsidP="00A31DFF">
      <w:pPr>
        <w:pStyle w:val="Titre"/>
        <w:ind w:right="-142"/>
        <w:rPr>
          <w:rFonts w:ascii="Tahoma" w:hAnsi="Tahoma"/>
          <w:sz w:val="28"/>
        </w:rPr>
      </w:pPr>
      <w:r>
        <w:rPr>
          <w:rFonts w:ascii="Tahoma" w:hAnsi="Tahoma"/>
          <w:sz w:val="28"/>
        </w:rPr>
        <w:t>PROJET D’ETABLISSEMENT</w:t>
      </w:r>
    </w:p>
    <w:p w:rsidR="009E64FD" w:rsidRPr="00C9558B" w:rsidRDefault="00F0445A" w:rsidP="00A31DFF">
      <w:pPr>
        <w:ind w:right="-142"/>
        <w:jc w:val="center"/>
        <w:rPr>
          <w:rFonts w:ascii="Tahoma" w:hAnsi="Tahoma"/>
          <w:b/>
          <w:sz w:val="28"/>
        </w:rPr>
      </w:pPr>
      <w:r>
        <w:rPr>
          <w:rFonts w:ascii="Tahoma" w:hAnsi="Tahoma"/>
          <w:b/>
          <w:sz w:val="28"/>
        </w:rPr>
        <w:t>2020</w:t>
      </w:r>
      <w:r w:rsidR="00DE1E94" w:rsidRPr="00C9558B">
        <w:rPr>
          <w:rFonts w:ascii="Tahoma" w:hAnsi="Tahoma"/>
          <w:b/>
          <w:sz w:val="28"/>
        </w:rPr>
        <w:t>-20</w:t>
      </w:r>
      <w:r w:rsidR="00EE4031">
        <w:rPr>
          <w:rFonts w:ascii="Tahoma" w:hAnsi="Tahoma"/>
          <w:b/>
          <w:sz w:val="28"/>
        </w:rPr>
        <w:t>22</w:t>
      </w:r>
    </w:p>
    <w:p w:rsidR="007613D4" w:rsidRPr="007613D4" w:rsidRDefault="007613D4">
      <w:pPr>
        <w:jc w:val="center"/>
        <w:rPr>
          <w:rFonts w:ascii="Tahoma" w:hAnsi="Tahoma"/>
          <w:b/>
          <w:sz w:val="6"/>
          <w:szCs w:val="6"/>
        </w:rPr>
      </w:pPr>
    </w:p>
    <w:p w:rsidR="005C79A4" w:rsidRDefault="005C79A4" w:rsidP="00A31DFF">
      <w:pPr>
        <w:pStyle w:val="En-tte"/>
        <w:ind w:right="-142"/>
        <w:jc w:val="center"/>
        <w:rPr>
          <w:b/>
          <w:sz w:val="24"/>
          <w:szCs w:val="24"/>
        </w:rPr>
      </w:pPr>
    </w:p>
    <w:p w:rsidR="007A7136" w:rsidRDefault="005C79A4" w:rsidP="00A31DFF">
      <w:pPr>
        <w:pStyle w:val="En-tte"/>
        <w:ind w:right="-142"/>
        <w:jc w:val="center"/>
        <w:rPr>
          <w:b/>
          <w:sz w:val="24"/>
          <w:szCs w:val="24"/>
        </w:rPr>
      </w:pPr>
      <w:r>
        <w:rPr>
          <w:rFonts w:ascii="Tahoma" w:hAnsi="Tahoma"/>
          <w:noProof/>
          <w:sz w:val="28"/>
        </w:rPr>
        <mc:AlternateContent>
          <mc:Choice Requires="wps">
            <w:drawing>
              <wp:anchor distT="0" distB="0" distL="114300" distR="114300" simplePos="0" relativeHeight="251656192" behindDoc="0" locked="0" layoutInCell="0" allowOverlap="1">
                <wp:simplePos x="0" y="0"/>
                <wp:positionH relativeFrom="margin">
                  <wp:align>left</wp:align>
                </wp:positionH>
                <wp:positionV relativeFrom="paragraph">
                  <wp:posOffset>6350</wp:posOffset>
                </wp:positionV>
                <wp:extent cx="2011680" cy="1123950"/>
                <wp:effectExtent l="0" t="0" r="26670" b="1905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123950"/>
                        </a:xfrm>
                        <a:prstGeom prst="rect">
                          <a:avLst/>
                        </a:prstGeom>
                        <a:solidFill>
                          <a:srgbClr val="FFFFFF"/>
                        </a:solidFill>
                        <a:ln w="9525">
                          <a:solidFill>
                            <a:srgbClr val="000000"/>
                          </a:solidFill>
                          <a:miter lim="800000"/>
                          <a:headEnd/>
                          <a:tailEnd/>
                        </a:ln>
                      </wps:spPr>
                      <wps:txbx>
                        <w:txbxContent>
                          <w:p w:rsidR="00493F55" w:rsidRDefault="00493F55">
                            <w:r>
                              <w:t>Cachet / Accord du directeur</w:t>
                            </w:r>
                            <w:r w:rsidR="007613D4">
                              <w:t> :</w:t>
                            </w:r>
                            <w:r>
                              <w:t xml:space="preserve"> </w:t>
                            </w:r>
                          </w:p>
                          <w:p w:rsidR="00493F55" w:rsidRDefault="00493F55"/>
                          <w:p w:rsidR="00493F55" w:rsidRDefault="00493F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0;margin-top:.5pt;width:158.4pt;height:8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" o:allowincell="f">
                <v:textbox>
                  <w:txbxContent>
                    <w:p w:rsidR="00493F55" w:rsidRDefault="00493F55">
                      <w:r>
                        <w:t>Cachet / Accord du directeur</w:t>
                      </w:r>
                      <w:r w:rsidR="007613D4">
                        <w:t> :</w:t>
                      </w:r>
                      <w:r>
                        <w:t xml:space="preserve"> </w:t>
                      </w:r>
                    </w:p>
                    <w:p w:rsidR="00493F55" w:rsidRDefault="00493F55"/>
                    <w:p w:rsidR="00493F55" w:rsidRDefault="00493F55"/>
                  </w:txbxContent>
                </v:textbox>
                <w10:wrap anchorx="margin"/>
              </v:shape>
            </w:pict>
          </mc:Fallback>
        </mc:AlternateContent>
      </w:r>
    </w:p>
    <w:p w:rsidR="007A7136" w:rsidRPr="00C9558B" w:rsidRDefault="00F0445A" w:rsidP="00A31DFF">
      <w:pPr>
        <w:pStyle w:val="En-tte"/>
        <w:ind w:right="-142"/>
        <w:jc w:val="center"/>
        <w:rPr>
          <w:b/>
          <w:sz w:val="32"/>
          <w:szCs w:val="32"/>
        </w:rPr>
      </w:pPr>
      <w:r>
        <w:rPr>
          <w:b/>
          <w:sz w:val="32"/>
          <w:szCs w:val="32"/>
        </w:rPr>
        <w:t>FICHE ACTION  2020</w:t>
      </w:r>
    </w:p>
    <w:p w:rsidR="007A7136" w:rsidRDefault="007A7136" w:rsidP="00A31DFF">
      <w:pPr>
        <w:pStyle w:val="En-tte"/>
        <w:ind w:right="-142"/>
        <w:jc w:val="center"/>
        <w:rPr>
          <w:b/>
          <w:sz w:val="24"/>
          <w:szCs w:val="24"/>
        </w:rPr>
      </w:pPr>
    </w:p>
    <w:p w:rsidR="007A7136" w:rsidRDefault="007A7136" w:rsidP="00A31DFF">
      <w:pPr>
        <w:pStyle w:val="En-tte"/>
        <w:ind w:right="-142"/>
        <w:jc w:val="center"/>
        <w:rPr>
          <w:b/>
          <w:sz w:val="24"/>
          <w:szCs w:val="24"/>
        </w:rPr>
      </w:pPr>
    </w:p>
    <w:p w:rsidR="00193F68" w:rsidRPr="00355026" w:rsidRDefault="00193F68" w:rsidP="005C79A4">
      <w:pPr>
        <w:ind w:left="4248" w:firstLine="708"/>
        <w:rPr>
          <w:b/>
        </w:rPr>
      </w:pPr>
      <w:r w:rsidRPr="00355026">
        <w:rPr>
          <w:b/>
        </w:rPr>
        <w:t xml:space="preserve">ÉTABLISSEMENT DE LA PROVINCE :      </w:t>
      </w:r>
      <w:r w:rsidRPr="00355026">
        <w:rPr>
          <w:b/>
          <w:noProof/>
        </w:rPr>
        <w:drawing>
          <wp:inline distT="0" distB="0" distL="0" distR="0" wp14:anchorId="25366878" wp14:editId="33528408">
            <wp:extent cx="170815"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sidRPr="00355026">
        <w:rPr>
          <w:b/>
        </w:rPr>
        <w:t xml:space="preserve"> Sud</w:t>
      </w:r>
    </w:p>
    <w:p w:rsidR="00193F68" w:rsidRPr="00355026" w:rsidRDefault="00193F68" w:rsidP="00193F68"/>
    <w:p w:rsidR="00193F68" w:rsidRDefault="00193F68" w:rsidP="00193F68"/>
    <w:p w:rsidR="00193F68" w:rsidRDefault="00193F68" w:rsidP="00193F68">
      <w:r>
        <w:rPr>
          <w:sz w:val="24"/>
          <w:szCs w:val="24"/>
        </w:rPr>
        <w:t>Nom de l’é</w:t>
      </w:r>
      <w:r w:rsidRPr="007613D4">
        <w:rPr>
          <w:sz w:val="24"/>
          <w:szCs w:val="24"/>
        </w:rPr>
        <w:t>tablissement :</w:t>
      </w:r>
      <w:r>
        <w:t xml:space="preserve"> ………</w:t>
      </w:r>
      <w:r w:rsidR="005020E4">
        <w:t>MARIOTTI</w:t>
      </w:r>
      <w:r>
        <w:t>…………………………………………………………………………………</w:t>
      </w:r>
    </w:p>
    <w:p w:rsidR="00193F68" w:rsidRPr="007613D4" w:rsidRDefault="00193F68" w:rsidP="00193F68">
      <w:pPr>
        <w:rPr>
          <w:sz w:val="6"/>
          <w:szCs w:val="6"/>
        </w:rPr>
      </w:pPr>
    </w:p>
    <w:p w:rsidR="00193F68" w:rsidRPr="007613D4" w:rsidRDefault="00193F68" w:rsidP="00193F68">
      <w:pPr>
        <w:pStyle w:val="En-tte"/>
        <w:jc w:val="center"/>
        <w:rPr>
          <w:b/>
          <w:sz w:val="6"/>
          <w:szCs w:val="6"/>
        </w:rPr>
      </w:pPr>
    </w:p>
    <w:p w:rsidR="00193F68" w:rsidRDefault="00193F68" w:rsidP="00193F68">
      <w:pPr>
        <w:pStyle w:val="En-tte"/>
        <w:tabs>
          <w:tab w:val="clear" w:pos="4536"/>
          <w:tab w:val="clear" w:pos="9072"/>
          <w:tab w:val="left" w:pos="708"/>
          <w:tab w:val="left" w:pos="1416"/>
          <w:tab w:val="left" w:pos="2124"/>
          <w:tab w:val="left" w:pos="5529"/>
        </w:tabs>
        <w:ind w:left="720"/>
        <w:rPr>
          <w:b/>
          <w:sz w:val="24"/>
          <w:szCs w:val="24"/>
        </w:rPr>
      </w:pPr>
    </w:p>
    <w:p w:rsidR="00193F68" w:rsidRDefault="00193F68" w:rsidP="00193F68">
      <w:pPr>
        <w:pStyle w:val="En-tte"/>
        <w:tabs>
          <w:tab w:val="clear" w:pos="4536"/>
          <w:tab w:val="clear" w:pos="9072"/>
          <w:tab w:val="left" w:pos="708"/>
          <w:tab w:val="left" w:pos="1416"/>
          <w:tab w:val="left" w:pos="2124"/>
          <w:tab w:val="left" w:pos="5529"/>
        </w:tabs>
        <w:ind w:left="720"/>
        <w:rPr>
          <w:b/>
          <w:sz w:val="24"/>
          <w:szCs w:val="24"/>
        </w:rPr>
      </w:pPr>
    </w:p>
    <w:p w:rsidR="00193F68" w:rsidRDefault="004774EF" w:rsidP="00193F68">
      <w:pPr>
        <w:spacing w:after="120"/>
        <w:rPr>
          <w:rFonts w:ascii="Arial" w:hAnsi="Arial"/>
          <w:sz w:val="16"/>
        </w:rPr>
      </w:pPr>
      <w:r>
        <w:rPr>
          <w:rFonts w:ascii="Arial" w:hAnsi="Arial"/>
          <w:noProof/>
          <w:sz w:val="16"/>
          <w:u w:val="single"/>
        </w:rPr>
        <mc:AlternateContent>
          <mc:Choice Requires="wps">
            <w:drawing>
              <wp:anchor distT="0" distB="0" distL="114300" distR="114300" simplePos="0" relativeHeight="251659264" behindDoc="0" locked="0" layoutInCell="1" allowOverlap="1">
                <wp:simplePos x="0" y="0"/>
                <wp:positionH relativeFrom="column">
                  <wp:posOffset>1602740</wp:posOffset>
                </wp:positionH>
                <wp:positionV relativeFrom="paragraph">
                  <wp:posOffset>20955</wp:posOffset>
                </wp:positionV>
                <wp:extent cx="142875" cy="123825"/>
                <wp:effectExtent l="10160" t="11430" r="8890" b="762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D01BC" id="Rectangle 19" o:spid="_x0000_s1026" style="position:absolute;margin-left:126.2pt;margin-top:1.65pt;width:11.25pt;height: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"/>
            </w:pict>
          </mc:Fallback>
        </mc:AlternateContent>
      </w:r>
      <w:r w:rsidRPr="005020E4">
        <w:rPr>
          <w:rFonts w:ascii="Arial" w:hAnsi="Arial"/>
          <w:noProof/>
          <w:color w:val="C00000"/>
          <w:sz w:val="16"/>
          <w:u w:val="single"/>
        </w:rPr>
        <mc:AlternateContent>
          <mc:Choice Requires="wps">
            <w:drawing>
              <wp:anchor distT="0" distB="0" distL="114300" distR="114300" simplePos="0" relativeHeight="251660288" behindDoc="0" locked="0" layoutInCell="1" allowOverlap="1">
                <wp:simplePos x="0" y="0"/>
                <wp:positionH relativeFrom="column">
                  <wp:posOffset>3317240</wp:posOffset>
                </wp:positionH>
                <wp:positionV relativeFrom="paragraph">
                  <wp:posOffset>20955</wp:posOffset>
                </wp:positionV>
                <wp:extent cx="142875" cy="123825"/>
                <wp:effectExtent l="10160" t="11430" r="8890" b="7620"/>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CF784" id="Rectangle 20" o:spid="_x0000_s1026" style="position:absolute;margin-left:261.2pt;margin-top:1.65pt;width:11.25pt;height:9.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"/>
            </w:pict>
          </mc:Fallback>
        </mc:AlternateContent>
      </w:r>
      <w:r w:rsidR="00193F68" w:rsidRPr="00A31DFF">
        <w:rPr>
          <w:sz w:val="24"/>
          <w:szCs w:val="24"/>
          <w:u w:val="single"/>
        </w:rPr>
        <w:t>Nature de la demande</w:t>
      </w:r>
      <w:r w:rsidR="00193F68">
        <w:rPr>
          <w:rFonts w:ascii="Arial" w:hAnsi="Arial"/>
          <w:sz w:val="16"/>
        </w:rPr>
        <w:t> </w:t>
      </w:r>
      <w:r w:rsidR="00193F68" w:rsidRPr="00A31DFF">
        <w:rPr>
          <w:sz w:val="24"/>
          <w:szCs w:val="24"/>
        </w:rPr>
        <w:t xml:space="preserve">:    </w:t>
      </w:r>
      <w:r w:rsidR="00193F68">
        <w:rPr>
          <w:sz w:val="24"/>
          <w:szCs w:val="24"/>
        </w:rPr>
        <w:t xml:space="preserve">    </w:t>
      </w:r>
      <w:r w:rsidR="00193F68" w:rsidRPr="00A31DFF">
        <w:rPr>
          <w:sz w:val="24"/>
          <w:szCs w:val="24"/>
        </w:rPr>
        <w:t xml:space="preserve">     Création   </w:t>
      </w:r>
      <w:r w:rsidR="00193F68">
        <w:rPr>
          <w:sz w:val="24"/>
          <w:szCs w:val="24"/>
        </w:rPr>
        <w:tab/>
      </w:r>
      <w:r w:rsidR="00193F68">
        <w:rPr>
          <w:sz w:val="24"/>
          <w:szCs w:val="24"/>
        </w:rPr>
        <w:tab/>
      </w:r>
      <w:r w:rsidR="00193F68" w:rsidRPr="005020E4">
        <w:rPr>
          <w:b/>
          <w:bCs/>
          <w:color w:val="FF0000"/>
          <w:sz w:val="24"/>
          <w:szCs w:val="24"/>
        </w:rPr>
        <w:tab/>
        <w:t>Reconduction</w:t>
      </w:r>
      <w:r w:rsidR="00193F68" w:rsidRPr="005020E4">
        <w:rPr>
          <w:color w:val="FF0000"/>
          <w:sz w:val="24"/>
          <w:szCs w:val="24"/>
        </w:rPr>
        <w:t xml:space="preserve">  </w:t>
      </w:r>
    </w:p>
    <w:p w:rsidR="007A7136" w:rsidRDefault="007A7136" w:rsidP="00A31DFF">
      <w:pPr>
        <w:pStyle w:val="En-tte"/>
        <w:ind w:right="-142"/>
        <w:jc w:val="center"/>
        <w:rPr>
          <w:b/>
          <w:sz w:val="24"/>
          <w:szCs w:val="24"/>
        </w:rPr>
      </w:pPr>
    </w:p>
    <w:p w:rsidR="00F0445A" w:rsidRDefault="00F0445A" w:rsidP="00A31DFF">
      <w:pPr>
        <w:pStyle w:val="En-tte"/>
        <w:ind w:right="-142"/>
        <w:jc w:val="center"/>
        <w:rPr>
          <w:b/>
          <w:sz w:val="24"/>
          <w:szCs w:val="24"/>
        </w:rPr>
      </w:pPr>
    </w:p>
    <w:tbl>
      <w:tblPr>
        <w:tblStyle w:val="Grilledutableau"/>
        <w:tblW w:w="0" w:type="auto"/>
        <w:tblLook w:val="04A0" w:firstRow="1" w:lastRow="0" w:firstColumn="1" w:lastColumn="0" w:noHBand="0" w:noVBand="1"/>
      </w:tblPr>
      <w:tblGrid>
        <w:gridCol w:w="3004"/>
        <w:gridCol w:w="7680"/>
      </w:tblGrid>
      <w:tr w:rsidR="00193F68" w:rsidTr="009763C7">
        <w:tc>
          <w:tcPr>
            <w:tcW w:w="3004" w:type="dxa"/>
          </w:tcPr>
          <w:p w:rsidR="00193F68" w:rsidRPr="00193F68" w:rsidRDefault="00193F68" w:rsidP="009763C7">
            <w:pPr>
              <w:jc w:val="center"/>
              <w:rPr>
                <w:b/>
                <w:sz w:val="16"/>
                <w:szCs w:val="16"/>
              </w:rPr>
            </w:pPr>
            <w:r w:rsidRPr="00193F68">
              <w:rPr>
                <w:b/>
                <w:sz w:val="16"/>
                <w:szCs w:val="16"/>
              </w:rPr>
              <w:t>Ambition</w:t>
            </w:r>
          </w:p>
        </w:tc>
        <w:tc>
          <w:tcPr>
            <w:tcW w:w="7680" w:type="dxa"/>
          </w:tcPr>
          <w:p w:rsidR="00193F68" w:rsidRPr="00193F68" w:rsidRDefault="00193F68" w:rsidP="009763C7">
            <w:pPr>
              <w:rPr>
                <w:sz w:val="16"/>
                <w:szCs w:val="16"/>
              </w:rPr>
            </w:pPr>
          </w:p>
        </w:tc>
      </w:tr>
      <w:tr w:rsidR="00193F68" w:rsidTr="009763C7">
        <w:tc>
          <w:tcPr>
            <w:tcW w:w="3004" w:type="dxa"/>
            <w:vMerge w:val="restart"/>
            <w:vAlign w:val="center"/>
          </w:tcPr>
          <w:p w:rsidR="00193F68" w:rsidRPr="00193F68" w:rsidRDefault="00193F68" w:rsidP="009763C7">
            <w:pPr>
              <w:ind w:left="360"/>
              <w:jc w:val="center"/>
              <w:rPr>
                <w:rFonts w:eastAsia="+mn-ea"/>
                <w:b/>
                <w:sz w:val="16"/>
                <w:szCs w:val="16"/>
              </w:rPr>
            </w:pPr>
            <w:r w:rsidRPr="00193F68">
              <w:rPr>
                <w:rFonts w:eastAsia="+mn-ea"/>
                <w:b/>
                <w:sz w:val="16"/>
                <w:szCs w:val="16"/>
              </w:rPr>
              <w:t>Développer l'identité de l'Ecole Calédonienne</w:t>
            </w:r>
          </w:p>
        </w:tc>
        <w:tc>
          <w:tcPr>
            <w:tcW w:w="7680" w:type="dxa"/>
          </w:tcPr>
          <w:p w:rsidR="00193F68" w:rsidRPr="00355E9F" w:rsidRDefault="00193F68" w:rsidP="00CC3DF1">
            <w:pPr>
              <w:pStyle w:val="Paragraphedeliste"/>
              <w:numPr>
                <w:ilvl w:val="0"/>
                <w:numId w:val="6"/>
              </w:numPr>
              <w:rPr>
                <w:rFonts w:eastAsia="+mn-ea"/>
                <w:b/>
                <w:bCs/>
                <w:color w:val="000000"/>
                <w:sz w:val="16"/>
                <w:szCs w:val="16"/>
                <w:u w:val="single"/>
              </w:rPr>
            </w:pPr>
            <w:r w:rsidRPr="00355E9F">
              <w:rPr>
                <w:rFonts w:eastAsia="+mn-ea"/>
                <w:b/>
                <w:bCs/>
                <w:color w:val="FF0000"/>
                <w:sz w:val="16"/>
                <w:szCs w:val="16"/>
                <w:u w:val="single"/>
                <w:lang w:eastAsia="en-US"/>
              </w:rPr>
              <w:t>Construire une citoyenneté ouverte et responsable</w:t>
            </w:r>
            <w:r w:rsidR="005F6BCD" w:rsidRPr="00355E9F">
              <w:rPr>
                <w:rFonts w:eastAsia="+mn-ea"/>
                <w:b/>
                <w:bCs/>
                <w:color w:val="FF0000"/>
                <w:sz w:val="16"/>
                <w:szCs w:val="16"/>
                <w:u w:val="single"/>
                <w:lang w:eastAsia="en-US"/>
              </w:rPr>
              <w:t xml:space="preserve">  </w:t>
            </w:r>
          </w:p>
        </w:tc>
      </w:tr>
      <w:tr w:rsidR="00193F68" w:rsidTr="009763C7">
        <w:tc>
          <w:tcPr>
            <w:tcW w:w="3004" w:type="dxa"/>
            <w:vMerge/>
          </w:tcPr>
          <w:p w:rsidR="00193F68" w:rsidRPr="00193F68" w:rsidRDefault="00193F68" w:rsidP="009763C7">
            <w:pPr>
              <w:ind w:left="360"/>
              <w:jc w:val="center"/>
              <w:rPr>
                <w:rFonts w:eastAsia="+mn-ea"/>
                <w:b/>
                <w:sz w:val="16"/>
                <w:szCs w:val="16"/>
              </w:rPr>
            </w:pPr>
          </w:p>
        </w:tc>
        <w:tc>
          <w:tcPr>
            <w:tcW w:w="7680" w:type="dxa"/>
          </w:tcPr>
          <w:p w:rsidR="00193F68" w:rsidRPr="00CC3DF1" w:rsidRDefault="00193F68" w:rsidP="005F6BCD">
            <w:pPr>
              <w:pStyle w:val="Paragraphedeliste"/>
              <w:numPr>
                <w:ilvl w:val="0"/>
                <w:numId w:val="6"/>
              </w:numPr>
              <w:rPr>
                <w:rFonts w:eastAsia="+mn-ea"/>
                <w:color w:val="000000"/>
                <w:sz w:val="16"/>
                <w:szCs w:val="16"/>
              </w:rPr>
            </w:pPr>
            <w:r w:rsidRPr="00CC3DF1">
              <w:rPr>
                <w:rFonts w:eastAsia="+mn-ea"/>
                <w:color w:val="000000"/>
                <w:sz w:val="16"/>
                <w:szCs w:val="16"/>
                <w:lang w:eastAsia="en-US"/>
              </w:rPr>
              <w:t>Renforcer l'éducation culturelle artistique et scientifique</w:t>
            </w:r>
            <w:r w:rsidR="005F6BCD" w:rsidRPr="00CC3DF1">
              <w:rPr>
                <w:rFonts w:eastAsia="+mn-ea"/>
                <w:color w:val="000000"/>
                <w:sz w:val="16"/>
                <w:szCs w:val="16"/>
                <w:lang w:eastAsia="en-US"/>
              </w:rPr>
              <w:t xml:space="preserve"> </w:t>
            </w:r>
          </w:p>
          <w:p w:rsidR="005F6BCD" w:rsidRPr="00193F68" w:rsidRDefault="005F6BCD" w:rsidP="00CC3DF1">
            <w:pPr>
              <w:pStyle w:val="Paragraphedeliste"/>
              <w:ind w:left="758"/>
              <w:rPr>
                <w:rFonts w:eastAsia="+mn-ea"/>
                <w:color w:val="000000"/>
                <w:sz w:val="16"/>
                <w:szCs w:val="16"/>
              </w:rPr>
            </w:pPr>
          </w:p>
        </w:tc>
      </w:tr>
      <w:tr w:rsidR="00193F68" w:rsidTr="009763C7">
        <w:tc>
          <w:tcPr>
            <w:tcW w:w="3004" w:type="dxa"/>
            <w:vMerge/>
          </w:tcPr>
          <w:p w:rsidR="00193F68" w:rsidRPr="00193F68" w:rsidRDefault="00193F68" w:rsidP="009763C7">
            <w:pPr>
              <w:ind w:left="360"/>
              <w:jc w:val="center"/>
              <w:rPr>
                <w:rFonts w:eastAsia="+mn-ea"/>
                <w:b/>
                <w:sz w:val="16"/>
                <w:szCs w:val="16"/>
              </w:rPr>
            </w:pPr>
          </w:p>
        </w:tc>
        <w:tc>
          <w:tcPr>
            <w:tcW w:w="7680" w:type="dxa"/>
          </w:tcPr>
          <w:p w:rsidR="005F6BCD" w:rsidRDefault="00193F68" w:rsidP="005F6BCD">
            <w:pPr>
              <w:pStyle w:val="Paragraphedeliste"/>
              <w:numPr>
                <w:ilvl w:val="0"/>
                <w:numId w:val="6"/>
              </w:numPr>
              <w:rPr>
                <w:rFonts w:eastAsia="+mn-ea"/>
                <w:color w:val="000000"/>
                <w:sz w:val="16"/>
                <w:szCs w:val="16"/>
              </w:rPr>
            </w:pPr>
            <w:r w:rsidRPr="00193F68">
              <w:rPr>
                <w:rFonts w:eastAsia="+mn-ea"/>
                <w:color w:val="000000"/>
                <w:sz w:val="16"/>
                <w:szCs w:val="16"/>
                <w:lang w:eastAsia="en-US"/>
              </w:rPr>
              <w:t>Développer la connaissance de l'histoire, de la culture et des langues des communautés de la Nouvelle-Calédonie</w:t>
            </w:r>
          </w:p>
          <w:p w:rsidR="001108EB" w:rsidRPr="00193F68" w:rsidRDefault="001108EB" w:rsidP="005F6BCD">
            <w:pPr>
              <w:pStyle w:val="Paragraphedeliste"/>
              <w:ind w:left="758"/>
              <w:rPr>
                <w:rFonts w:eastAsia="+mn-ea"/>
                <w:color w:val="000000"/>
                <w:sz w:val="16"/>
                <w:szCs w:val="16"/>
              </w:rPr>
            </w:pPr>
          </w:p>
        </w:tc>
      </w:tr>
      <w:tr w:rsidR="00193F68" w:rsidTr="009763C7">
        <w:tc>
          <w:tcPr>
            <w:tcW w:w="3004" w:type="dxa"/>
            <w:vMerge w:val="restart"/>
            <w:vAlign w:val="center"/>
          </w:tcPr>
          <w:p w:rsidR="00193F68" w:rsidRPr="00193F68" w:rsidRDefault="000B00D0" w:rsidP="000B00D0">
            <w:pPr>
              <w:ind w:left="360"/>
              <w:jc w:val="center"/>
              <w:rPr>
                <w:rFonts w:eastAsia="+mn-ea"/>
                <w:b/>
                <w:sz w:val="16"/>
                <w:szCs w:val="16"/>
              </w:rPr>
            </w:pPr>
            <w:r>
              <w:rPr>
                <w:rFonts w:eastAsia="+mn-ea"/>
                <w:b/>
                <w:sz w:val="16"/>
                <w:szCs w:val="16"/>
              </w:rPr>
              <w:t>Considérer la diversité des publics</w:t>
            </w:r>
          </w:p>
        </w:tc>
        <w:tc>
          <w:tcPr>
            <w:tcW w:w="7680" w:type="dxa"/>
          </w:tcPr>
          <w:p w:rsidR="00193F68" w:rsidRPr="00193F68" w:rsidRDefault="00193F68" w:rsidP="00193F68">
            <w:pPr>
              <w:pStyle w:val="Paragraphedeliste"/>
              <w:numPr>
                <w:ilvl w:val="0"/>
                <w:numId w:val="7"/>
              </w:numPr>
              <w:rPr>
                <w:rFonts w:eastAsia="+mn-ea"/>
                <w:color w:val="000000"/>
                <w:sz w:val="16"/>
                <w:szCs w:val="16"/>
                <w:lang w:eastAsia="en-US"/>
              </w:rPr>
            </w:pPr>
            <w:r w:rsidRPr="00193F68">
              <w:rPr>
                <w:rFonts w:eastAsia="+mn-ea"/>
                <w:color w:val="000000"/>
                <w:sz w:val="16"/>
                <w:szCs w:val="16"/>
                <w:lang w:eastAsia="en-US"/>
              </w:rPr>
              <w:t>Garantir à chaque élève, de l’école jusqu’au lycée, l'acquisition d'un socle de connaissances, compétences et valeurs</w:t>
            </w:r>
          </w:p>
          <w:p w:rsidR="00193F68" w:rsidRPr="00193F68" w:rsidRDefault="00193F68" w:rsidP="009763C7">
            <w:pPr>
              <w:ind w:left="38"/>
              <w:rPr>
                <w:rFonts w:eastAsia="+mn-ea"/>
                <w:color w:val="000000"/>
                <w:sz w:val="16"/>
                <w:szCs w:val="16"/>
              </w:rPr>
            </w:pPr>
          </w:p>
        </w:tc>
      </w:tr>
      <w:tr w:rsidR="00193F68" w:rsidTr="009763C7">
        <w:tc>
          <w:tcPr>
            <w:tcW w:w="3004" w:type="dxa"/>
            <w:vMerge/>
          </w:tcPr>
          <w:p w:rsidR="00193F68" w:rsidRPr="00193F68" w:rsidRDefault="00193F68" w:rsidP="009763C7">
            <w:pPr>
              <w:rPr>
                <w:sz w:val="16"/>
                <w:szCs w:val="16"/>
              </w:rPr>
            </w:pPr>
          </w:p>
        </w:tc>
        <w:tc>
          <w:tcPr>
            <w:tcW w:w="7680" w:type="dxa"/>
          </w:tcPr>
          <w:p w:rsidR="00193F68" w:rsidRPr="00193F68" w:rsidRDefault="00193F68" w:rsidP="00193F68">
            <w:pPr>
              <w:pStyle w:val="Paragraphedeliste"/>
              <w:numPr>
                <w:ilvl w:val="0"/>
                <w:numId w:val="7"/>
              </w:numPr>
              <w:rPr>
                <w:rFonts w:eastAsia="+mn-ea"/>
                <w:color w:val="000000"/>
                <w:sz w:val="16"/>
                <w:szCs w:val="16"/>
                <w:lang w:eastAsia="en-US"/>
              </w:rPr>
            </w:pPr>
            <w:r w:rsidRPr="00193F68">
              <w:rPr>
                <w:rFonts w:eastAsia="+mn-ea"/>
                <w:color w:val="000000"/>
                <w:sz w:val="16"/>
                <w:szCs w:val="16"/>
                <w:lang w:eastAsia="en-US"/>
              </w:rPr>
              <w:t>Construire un parcours individuel de formation et d'orientation adapté à chaque élève et développer des stratégies d'apprentissage adaptée à leurs potentialités et à leur difficulté</w:t>
            </w:r>
          </w:p>
          <w:p w:rsidR="00193F68" w:rsidRPr="00193F68" w:rsidRDefault="00193F68" w:rsidP="009763C7">
            <w:pPr>
              <w:pStyle w:val="Paragraphedeliste"/>
              <w:ind w:left="38"/>
              <w:rPr>
                <w:rFonts w:eastAsia="+mn-ea"/>
                <w:color w:val="000000"/>
                <w:sz w:val="16"/>
                <w:szCs w:val="16"/>
                <w:lang w:eastAsia="en-US"/>
              </w:rPr>
            </w:pPr>
          </w:p>
        </w:tc>
      </w:tr>
      <w:tr w:rsidR="00193F68" w:rsidTr="009763C7">
        <w:tc>
          <w:tcPr>
            <w:tcW w:w="3004" w:type="dxa"/>
            <w:vMerge/>
          </w:tcPr>
          <w:p w:rsidR="00193F68" w:rsidRPr="00193F68" w:rsidRDefault="00193F68" w:rsidP="009763C7">
            <w:pPr>
              <w:rPr>
                <w:sz w:val="16"/>
                <w:szCs w:val="16"/>
              </w:rPr>
            </w:pPr>
          </w:p>
        </w:tc>
        <w:tc>
          <w:tcPr>
            <w:tcW w:w="7680" w:type="dxa"/>
          </w:tcPr>
          <w:p w:rsidR="00193F68" w:rsidRPr="00193F68" w:rsidRDefault="00193F68" w:rsidP="00193F68">
            <w:pPr>
              <w:pStyle w:val="Paragraphedeliste"/>
              <w:numPr>
                <w:ilvl w:val="0"/>
                <w:numId w:val="7"/>
              </w:numPr>
              <w:rPr>
                <w:rFonts w:eastAsia="+mn-ea"/>
                <w:color w:val="000000"/>
                <w:sz w:val="16"/>
                <w:szCs w:val="16"/>
                <w:lang w:eastAsia="en-US"/>
              </w:rPr>
            </w:pPr>
            <w:r w:rsidRPr="00193F68">
              <w:rPr>
                <w:rFonts w:eastAsia="+mn-ea"/>
                <w:color w:val="000000"/>
                <w:sz w:val="16"/>
                <w:szCs w:val="16"/>
                <w:lang w:eastAsia="en-US"/>
              </w:rPr>
              <w:t>Favoriser l'innovation pédagogique</w:t>
            </w:r>
          </w:p>
          <w:p w:rsidR="00193F68" w:rsidRPr="00193F68" w:rsidRDefault="00193F68" w:rsidP="009763C7">
            <w:pPr>
              <w:ind w:left="38"/>
              <w:rPr>
                <w:rFonts w:eastAsia="+mn-ea"/>
                <w:color w:val="000000"/>
                <w:sz w:val="16"/>
                <w:szCs w:val="16"/>
              </w:rPr>
            </w:pPr>
          </w:p>
        </w:tc>
      </w:tr>
      <w:tr w:rsidR="00193F68" w:rsidTr="009763C7">
        <w:tc>
          <w:tcPr>
            <w:tcW w:w="3004" w:type="dxa"/>
            <w:vMerge/>
          </w:tcPr>
          <w:p w:rsidR="00193F68" w:rsidRPr="00193F68" w:rsidRDefault="00193F68" w:rsidP="009763C7">
            <w:pPr>
              <w:rPr>
                <w:sz w:val="16"/>
                <w:szCs w:val="16"/>
              </w:rPr>
            </w:pPr>
          </w:p>
        </w:tc>
        <w:tc>
          <w:tcPr>
            <w:tcW w:w="7680" w:type="dxa"/>
          </w:tcPr>
          <w:p w:rsidR="00193F68" w:rsidRPr="00193F68" w:rsidRDefault="00193F68" w:rsidP="00193F68">
            <w:pPr>
              <w:pStyle w:val="Paragraphedeliste"/>
              <w:numPr>
                <w:ilvl w:val="0"/>
                <w:numId w:val="7"/>
              </w:numPr>
              <w:rPr>
                <w:rFonts w:eastAsia="+mn-ea"/>
                <w:color w:val="000000"/>
                <w:sz w:val="16"/>
                <w:szCs w:val="16"/>
                <w:lang w:eastAsia="en-US"/>
              </w:rPr>
            </w:pPr>
            <w:r w:rsidRPr="00193F68">
              <w:rPr>
                <w:rFonts w:eastAsia="+mn-ea"/>
                <w:color w:val="000000"/>
                <w:sz w:val="16"/>
                <w:szCs w:val="16"/>
                <w:lang w:eastAsia="en-US"/>
              </w:rPr>
              <w:t>Réduire les inégalités ou les écarts de performance selon les origines sociales ou culturelles, géographiques, de genre</w:t>
            </w:r>
          </w:p>
          <w:p w:rsidR="00193F68" w:rsidRPr="00193F68" w:rsidRDefault="00193F68" w:rsidP="009763C7">
            <w:pPr>
              <w:ind w:left="38"/>
              <w:rPr>
                <w:rFonts w:eastAsia="+mn-ea"/>
                <w:color w:val="000000"/>
                <w:sz w:val="16"/>
                <w:szCs w:val="16"/>
              </w:rPr>
            </w:pPr>
          </w:p>
        </w:tc>
      </w:tr>
      <w:tr w:rsidR="00193F68" w:rsidTr="009763C7">
        <w:tc>
          <w:tcPr>
            <w:tcW w:w="3004" w:type="dxa"/>
            <w:vMerge/>
          </w:tcPr>
          <w:p w:rsidR="00193F68" w:rsidRPr="00193F68" w:rsidRDefault="00193F68" w:rsidP="009763C7">
            <w:pPr>
              <w:rPr>
                <w:sz w:val="16"/>
                <w:szCs w:val="16"/>
              </w:rPr>
            </w:pPr>
          </w:p>
        </w:tc>
        <w:tc>
          <w:tcPr>
            <w:tcW w:w="7680" w:type="dxa"/>
          </w:tcPr>
          <w:p w:rsidR="00193F68" w:rsidRPr="00193F68" w:rsidRDefault="00193F68" w:rsidP="00193F68">
            <w:pPr>
              <w:pStyle w:val="Paragraphedeliste"/>
              <w:numPr>
                <w:ilvl w:val="0"/>
                <w:numId w:val="7"/>
              </w:numPr>
              <w:rPr>
                <w:rFonts w:eastAsia="+mn-ea"/>
                <w:color w:val="000000"/>
                <w:sz w:val="16"/>
                <w:szCs w:val="16"/>
                <w:lang w:eastAsia="en-US"/>
              </w:rPr>
            </w:pPr>
            <w:r w:rsidRPr="00193F68">
              <w:rPr>
                <w:rFonts w:eastAsia="+mn-ea"/>
                <w:color w:val="000000"/>
                <w:sz w:val="16"/>
                <w:szCs w:val="16"/>
                <w:lang w:eastAsia="en-US"/>
              </w:rPr>
              <w:t>Vaincre le décrochage Scolaire</w:t>
            </w:r>
          </w:p>
          <w:p w:rsidR="00193F68" w:rsidRPr="00193F68" w:rsidRDefault="00193F68" w:rsidP="009763C7">
            <w:pPr>
              <w:ind w:left="38"/>
              <w:rPr>
                <w:rFonts w:eastAsia="+mn-ea"/>
                <w:color w:val="000000"/>
                <w:sz w:val="16"/>
                <w:szCs w:val="16"/>
              </w:rPr>
            </w:pPr>
          </w:p>
        </w:tc>
      </w:tr>
      <w:tr w:rsidR="00193F68" w:rsidTr="009763C7">
        <w:tc>
          <w:tcPr>
            <w:tcW w:w="3004" w:type="dxa"/>
            <w:vMerge w:val="restart"/>
            <w:vAlign w:val="center"/>
          </w:tcPr>
          <w:p w:rsidR="00193F68" w:rsidRPr="00193F68" w:rsidRDefault="00193F68" w:rsidP="009763C7">
            <w:pPr>
              <w:ind w:left="360"/>
              <w:jc w:val="center"/>
              <w:rPr>
                <w:sz w:val="16"/>
                <w:szCs w:val="16"/>
              </w:rPr>
            </w:pPr>
            <w:r w:rsidRPr="00193F68">
              <w:rPr>
                <w:rFonts w:eastAsia="+mn-ea"/>
                <w:b/>
                <w:sz w:val="16"/>
                <w:szCs w:val="16"/>
              </w:rPr>
              <w:t>Ancrer l'Ecole dans son environnement, un climat scolaire au service de l'épanouissement de l'élève</w:t>
            </w:r>
          </w:p>
        </w:tc>
        <w:tc>
          <w:tcPr>
            <w:tcW w:w="7680" w:type="dxa"/>
          </w:tcPr>
          <w:p w:rsidR="00193F68" w:rsidRPr="00193F68" w:rsidRDefault="00193F68" w:rsidP="00193F68">
            <w:pPr>
              <w:pStyle w:val="Paragraphedeliste"/>
              <w:numPr>
                <w:ilvl w:val="0"/>
                <w:numId w:val="8"/>
              </w:numPr>
              <w:rPr>
                <w:rFonts w:eastAsia="+mn-ea"/>
                <w:color w:val="000000"/>
                <w:sz w:val="16"/>
                <w:szCs w:val="16"/>
                <w:lang w:eastAsia="en-US"/>
              </w:rPr>
            </w:pPr>
            <w:r w:rsidRPr="00193F68">
              <w:rPr>
                <w:rFonts w:eastAsia="+mn-ea"/>
                <w:color w:val="000000"/>
                <w:sz w:val="16"/>
                <w:szCs w:val="16"/>
                <w:lang w:eastAsia="en-US"/>
              </w:rPr>
              <w:t>Développer les liens avec les familles et les partenariats institutionnels</w:t>
            </w:r>
          </w:p>
          <w:p w:rsidR="00193F68" w:rsidRPr="00193F68" w:rsidRDefault="00193F68" w:rsidP="009763C7">
            <w:pPr>
              <w:rPr>
                <w:sz w:val="16"/>
                <w:szCs w:val="16"/>
              </w:rPr>
            </w:pPr>
          </w:p>
        </w:tc>
      </w:tr>
      <w:tr w:rsidR="00193F68" w:rsidTr="009763C7">
        <w:tc>
          <w:tcPr>
            <w:tcW w:w="3004" w:type="dxa"/>
            <w:vMerge/>
          </w:tcPr>
          <w:p w:rsidR="00193F68" w:rsidRPr="00193F68" w:rsidRDefault="00193F68" w:rsidP="009763C7">
            <w:pPr>
              <w:rPr>
                <w:sz w:val="16"/>
                <w:szCs w:val="16"/>
              </w:rPr>
            </w:pPr>
          </w:p>
        </w:tc>
        <w:tc>
          <w:tcPr>
            <w:tcW w:w="7680" w:type="dxa"/>
          </w:tcPr>
          <w:p w:rsidR="00193F68" w:rsidRPr="00193F68" w:rsidRDefault="00193F68" w:rsidP="00193F68">
            <w:pPr>
              <w:pStyle w:val="Paragraphedeliste"/>
              <w:numPr>
                <w:ilvl w:val="0"/>
                <w:numId w:val="8"/>
              </w:numPr>
              <w:rPr>
                <w:rFonts w:eastAsia="+mn-ea"/>
                <w:color w:val="000000"/>
                <w:sz w:val="16"/>
                <w:szCs w:val="16"/>
                <w:lang w:eastAsia="en-US"/>
              </w:rPr>
            </w:pPr>
            <w:r w:rsidRPr="00193F68">
              <w:rPr>
                <w:rFonts w:eastAsia="+mn-ea"/>
                <w:color w:val="000000"/>
                <w:sz w:val="16"/>
                <w:szCs w:val="16"/>
                <w:lang w:eastAsia="en-US"/>
              </w:rPr>
              <w:t>Veiller au maintien d'un environnement scolaire propice au bien-être et à la réussite des élèves et des personnels</w:t>
            </w:r>
          </w:p>
          <w:p w:rsidR="00193F68" w:rsidRPr="00193F68" w:rsidRDefault="00193F68" w:rsidP="009763C7">
            <w:pPr>
              <w:ind w:left="38"/>
              <w:rPr>
                <w:rFonts w:eastAsia="+mn-ea"/>
                <w:color w:val="000000"/>
                <w:sz w:val="16"/>
                <w:szCs w:val="16"/>
              </w:rPr>
            </w:pPr>
          </w:p>
        </w:tc>
      </w:tr>
      <w:tr w:rsidR="00193F68" w:rsidTr="009763C7">
        <w:tc>
          <w:tcPr>
            <w:tcW w:w="3004" w:type="dxa"/>
            <w:vMerge/>
          </w:tcPr>
          <w:p w:rsidR="00193F68" w:rsidRPr="00193F68" w:rsidRDefault="00193F68" w:rsidP="009763C7">
            <w:pPr>
              <w:rPr>
                <w:sz w:val="16"/>
                <w:szCs w:val="16"/>
              </w:rPr>
            </w:pPr>
          </w:p>
        </w:tc>
        <w:tc>
          <w:tcPr>
            <w:tcW w:w="7680" w:type="dxa"/>
          </w:tcPr>
          <w:p w:rsidR="00193F68" w:rsidRPr="00193F68" w:rsidRDefault="00193F68" w:rsidP="00193F68">
            <w:pPr>
              <w:pStyle w:val="Paragraphedeliste"/>
              <w:numPr>
                <w:ilvl w:val="0"/>
                <w:numId w:val="8"/>
              </w:numPr>
              <w:rPr>
                <w:rFonts w:eastAsia="+mn-ea"/>
                <w:color w:val="000000"/>
                <w:sz w:val="16"/>
                <w:szCs w:val="16"/>
                <w:lang w:eastAsia="en-US"/>
              </w:rPr>
            </w:pPr>
            <w:r w:rsidRPr="00193F68">
              <w:rPr>
                <w:rFonts w:eastAsia="+mn-ea"/>
                <w:color w:val="000000"/>
                <w:sz w:val="16"/>
                <w:szCs w:val="16"/>
                <w:lang w:eastAsia="en-US"/>
              </w:rPr>
              <w:t>Favoriser une scolarité sereine dans un climat de confiance</w:t>
            </w:r>
          </w:p>
          <w:p w:rsidR="00193F68" w:rsidRPr="00193F68" w:rsidRDefault="00193F68" w:rsidP="009763C7">
            <w:pPr>
              <w:ind w:left="38"/>
              <w:rPr>
                <w:rFonts w:eastAsia="+mn-ea"/>
                <w:color w:val="000000"/>
                <w:sz w:val="16"/>
                <w:szCs w:val="16"/>
              </w:rPr>
            </w:pPr>
          </w:p>
        </w:tc>
      </w:tr>
      <w:tr w:rsidR="00193F68" w:rsidTr="009763C7">
        <w:tc>
          <w:tcPr>
            <w:tcW w:w="3004" w:type="dxa"/>
            <w:vMerge w:val="restart"/>
            <w:vAlign w:val="center"/>
          </w:tcPr>
          <w:p w:rsidR="00193F68" w:rsidRPr="00193F68" w:rsidRDefault="00193F68" w:rsidP="009763C7">
            <w:pPr>
              <w:ind w:left="360"/>
              <w:jc w:val="center"/>
              <w:rPr>
                <w:b/>
                <w:sz w:val="16"/>
                <w:szCs w:val="16"/>
              </w:rPr>
            </w:pPr>
            <w:r w:rsidRPr="00193F68">
              <w:rPr>
                <w:rFonts w:eastAsia="+mn-ea"/>
                <w:b/>
                <w:sz w:val="16"/>
                <w:szCs w:val="16"/>
              </w:rPr>
              <w:t>Ouvrir l'Ecole sur la région Océanie et le Monde</w:t>
            </w:r>
          </w:p>
          <w:p w:rsidR="00193F68" w:rsidRPr="00193F68" w:rsidRDefault="00193F68" w:rsidP="009763C7">
            <w:pPr>
              <w:jc w:val="center"/>
              <w:rPr>
                <w:rFonts w:eastAsiaTheme="minorHAnsi"/>
                <w:sz w:val="16"/>
                <w:szCs w:val="16"/>
              </w:rPr>
            </w:pPr>
          </w:p>
        </w:tc>
        <w:tc>
          <w:tcPr>
            <w:tcW w:w="7680" w:type="dxa"/>
          </w:tcPr>
          <w:p w:rsidR="00193F68" w:rsidRPr="00193F68" w:rsidRDefault="00193F68" w:rsidP="00193F68">
            <w:pPr>
              <w:pStyle w:val="Paragraphedeliste"/>
              <w:numPr>
                <w:ilvl w:val="0"/>
                <w:numId w:val="9"/>
              </w:numPr>
              <w:rPr>
                <w:sz w:val="16"/>
                <w:szCs w:val="16"/>
                <w:lang w:eastAsia="en-US"/>
              </w:rPr>
            </w:pPr>
            <w:r w:rsidRPr="00193F68">
              <w:rPr>
                <w:rFonts w:eastAsia="+mn-ea"/>
                <w:color w:val="000000"/>
                <w:sz w:val="16"/>
                <w:szCs w:val="16"/>
                <w:lang w:eastAsia="en-US"/>
              </w:rPr>
              <w:t xml:space="preserve">Ouvrir l’établissement au monde économique, social, coutumier et associatif, et à l’international </w:t>
            </w:r>
          </w:p>
          <w:p w:rsidR="00193F68" w:rsidRPr="00193F68" w:rsidRDefault="00193F68" w:rsidP="009763C7">
            <w:pPr>
              <w:rPr>
                <w:sz w:val="16"/>
                <w:szCs w:val="16"/>
                <w:lang w:eastAsia="en-US"/>
              </w:rPr>
            </w:pPr>
          </w:p>
        </w:tc>
      </w:tr>
      <w:tr w:rsidR="00193F68" w:rsidTr="009763C7">
        <w:tc>
          <w:tcPr>
            <w:tcW w:w="3004" w:type="dxa"/>
            <w:vMerge/>
            <w:hideMark/>
          </w:tcPr>
          <w:p w:rsidR="00193F68" w:rsidRPr="00193F68" w:rsidRDefault="00193F68" w:rsidP="009763C7">
            <w:pPr>
              <w:rPr>
                <w:sz w:val="16"/>
                <w:szCs w:val="16"/>
                <w:lang w:eastAsia="en-US"/>
              </w:rPr>
            </w:pPr>
          </w:p>
        </w:tc>
        <w:tc>
          <w:tcPr>
            <w:tcW w:w="7680" w:type="dxa"/>
          </w:tcPr>
          <w:p w:rsidR="00193F68" w:rsidRPr="00193F68" w:rsidRDefault="00193F68" w:rsidP="00193F68">
            <w:pPr>
              <w:pStyle w:val="Paragraphedeliste"/>
              <w:numPr>
                <w:ilvl w:val="0"/>
                <w:numId w:val="9"/>
              </w:numPr>
              <w:rPr>
                <w:rFonts w:eastAsia="+mn-ea"/>
                <w:color w:val="000000"/>
                <w:sz w:val="16"/>
                <w:szCs w:val="16"/>
                <w:lang w:eastAsia="en-US"/>
              </w:rPr>
            </w:pPr>
            <w:r w:rsidRPr="00193F68">
              <w:rPr>
                <w:rFonts w:eastAsia="+mn-ea"/>
                <w:color w:val="000000"/>
                <w:sz w:val="16"/>
                <w:szCs w:val="16"/>
                <w:lang w:eastAsia="en-US"/>
              </w:rPr>
              <w:t xml:space="preserve">Développer la pratique des langues et la connaissance des cultures étrangères </w:t>
            </w:r>
          </w:p>
          <w:p w:rsidR="00193F68" w:rsidRPr="00193F68" w:rsidRDefault="00193F68" w:rsidP="009763C7">
            <w:pPr>
              <w:rPr>
                <w:rFonts w:eastAsiaTheme="minorHAnsi"/>
                <w:sz w:val="16"/>
                <w:szCs w:val="16"/>
                <w:lang w:eastAsia="en-US"/>
              </w:rPr>
            </w:pPr>
          </w:p>
        </w:tc>
      </w:tr>
      <w:tr w:rsidR="00193F68" w:rsidTr="009763C7">
        <w:tc>
          <w:tcPr>
            <w:tcW w:w="3004" w:type="dxa"/>
            <w:vMerge/>
            <w:hideMark/>
          </w:tcPr>
          <w:p w:rsidR="00193F68" w:rsidRPr="00193F68" w:rsidRDefault="00193F68" w:rsidP="009763C7">
            <w:pPr>
              <w:rPr>
                <w:sz w:val="16"/>
                <w:szCs w:val="16"/>
                <w:lang w:eastAsia="en-US"/>
              </w:rPr>
            </w:pPr>
          </w:p>
        </w:tc>
        <w:tc>
          <w:tcPr>
            <w:tcW w:w="7680" w:type="dxa"/>
          </w:tcPr>
          <w:p w:rsidR="00193F68" w:rsidRPr="00193F68" w:rsidRDefault="00193F68" w:rsidP="00193F68">
            <w:pPr>
              <w:pStyle w:val="Paragraphedeliste"/>
              <w:numPr>
                <w:ilvl w:val="0"/>
                <w:numId w:val="9"/>
              </w:numPr>
              <w:rPr>
                <w:rFonts w:eastAsia="+mn-ea"/>
                <w:color w:val="000000"/>
                <w:sz w:val="16"/>
                <w:szCs w:val="16"/>
                <w:lang w:eastAsia="en-US"/>
              </w:rPr>
            </w:pPr>
            <w:r w:rsidRPr="00193F68">
              <w:rPr>
                <w:rFonts w:eastAsia="+mn-ea"/>
                <w:color w:val="000000"/>
                <w:sz w:val="16"/>
                <w:szCs w:val="16"/>
                <w:lang w:eastAsia="en-US"/>
              </w:rPr>
              <w:t>Développer la mobilité des élèves et des personnels en renforçant les partenariats à l’international</w:t>
            </w:r>
          </w:p>
          <w:p w:rsidR="00193F68" w:rsidRPr="00193F68" w:rsidRDefault="00193F68" w:rsidP="009763C7">
            <w:pPr>
              <w:rPr>
                <w:rFonts w:eastAsiaTheme="minorHAnsi"/>
                <w:sz w:val="16"/>
                <w:szCs w:val="16"/>
                <w:lang w:eastAsia="en-US"/>
              </w:rPr>
            </w:pPr>
          </w:p>
        </w:tc>
      </w:tr>
      <w:tr w:rsidR="00193F68" w:rsidTr="009763C7">
        <w:tc>
          <w:tcPr>
            <w:tcW w:w="3004" w:type="dxa"/>
            <w:vMerge/>
            <w:hideMark/>
          </w:tcPr>
          <w:p w:rsidR="00193F68" w:rsidRPr="00193F68" w:rsidRDefault="00193F68" w:rsidP="009763C7">
            <w:pPr>
              <w:rPr>
                <w:sz w:val="16"/>
                <w:szCs w:val="16"/>
                <w:lang w:eastAsia="en-US"/>
              </w:rPr>
            </w:pPr>
          </w:p>
        </w:tc>
        <w:tc>
          <w:tcPr>
            <w:tcW w:w="7680" w:type="dxa"/>
          </w:tcPr>
          <w:p w:rsidR="00193F68" w:rsidRPr="00193F68" w:rsidRDefault="00193F68" w:rsidP="00193F68">
            <w:pPr>
              <w:pStyle w:val="Paragraphedeliste"/>
              <w:numPr>
                <w:ilvl w:val="0"/>
                <w:numId w:val="9"/>
              </w:numPr>
              <w:rPr>
                <w:rFonts w:eastAsia="+mn-ea"/>
                <w:color w:val="000000"/>
                <w:sz w:val="16"/>
                <w:szCs w:val="16"/>
                <w:lang w:eastAsia="en-US"/>
              </w:rPr>
            </w:pPr>
            <w:r w:rsidRPr="00193F68">
              <w:rPr>
                <w:rFonts w:eastAsia="+mn-ea"/>
                <w:color w:val="000000"/>
                <w:sz w:val="16"/>
                <w:szCs w:val="16"/>
                <w:lang w:eastAsia="en-US"/>
              </w:rPr>
              <w:t>Promouvoir le développement des usages du numérique et des nouvelles technologies dans les apprentissages et pour les élèves</w:t>
            </w:r>
          </w:p>
          <w:p w:rsidR="00193F68" w:rsidRPr="00193F68" w:rsidRDefault="00193F68" w:rsidP="009763C7">
            <w:pPr>
              <w:rPr>
                <w:rFonts w:eastAsiaTheme="minorHAnsi"/>
                <w:sz w:val="16"/>
                <w:szCs w:val="16"/>
                <w:lang w:eastAsia="en-US"/>
              </w:rPr>
            </w:pPr>
          </w:p>
        </w:tc>
      </w:tr>
    </w:tbl>
    <w:p w:rsidR="00F0445A" w:rsidRPr="00384FBF" w:rsidRDefault="00F0445A" w:rsidP="007A7136">
      <w:pPr>
        <w:pStyle w:val="En-tte"/>
        <w:ind w:right="-142"/>
        <w:rPr>
          <w:sz w:val="24"/>
          <w:szCs w:val="24"/>
        </w:rPr>
      </w:pPr>
    </w:p>
    <w:p w:rsidR="00095856" w:rsidRPr="00384FBF" w:rsidRDefault="00095856" w:rsidP="007A7136">
      <w:pPr>
        <w:pStyle w:val="En-tte"/>
        <w:ind w:right="-142"/>
        <w:rPr>
          <w:sz w:val="24"/>
          <w:szCs w:val="24"/>
        </w:rPr>
      </w:pPr>
    </w:p>
    <w:p w:rsidR="007A7136" w:rsidRPr="00384FBF" w:rsidRDefault="00A9433B" w:rsidP="007A7136">
      <w:pPr>
        <w:pStyle w:val="En-tte"/>
        <w:ind w:right="-142"/>
        <w:rPr>
          <w:sz w:val="24"/>
          <w:szCs w:val="24"/>
        </w:rPr>
      </w:pPr>
      <w:r w:rsidRPr="00384FBF">
        <w:rPr>
          <w:sz w:val="24"/>
          <w:szCs w:val="24"/>
        </w:rPr>
        <w:t xml:space="preserve"> </w:t>
      </w:r>
    </w:p>
    <w:p w:rsidR="007A7136" w:rsidRPr="00384FBF" w:rsidRDefault="007A7136" w:rsidP="007A7136">
      <w:pPr>
        <w:pStyle w:val="En-tte"/>
        <w:ind w:right="-142"/>
        <w:rPr>
          <w:sz w:val="24"/>
          <w:szCs w:val="24"/>
        </w:rPr>
      </w:pPr>
    </w:p>
    <w:p w:rsidR="007613D4" w:rsidRDefault="007613D4" w:rsidP="00A31DFF">
      <w:pPr>
        <w:pStyle w:val="En-tte"/>
        <w:ind w:right="-142"/>
        <w:jc w:val="center"/>
        <w:rPr>
          <w:b/>
          <w:sz w:val="24"/>
          <w:szCs w:val="24"/>
        </w:rPr>
      </w:pPr>
    </w:p>
    <w:p w:rsidR="007A7136" w:rsidRDefault="00395BE9" w:rsidP="007613D4">
      <w:r>
        <w:tab/>
      </w:r>
      <w:r>
        <w:tab/>
      </w:r>
      <w:r>
        <w:tab/>
      </w:r>
      <w:r>
        <w:tab/>
      </w:r>
      <w:r>
        <w:tab/>
      </w:r>
    </w:p>
    <w:p w:rsidR="009E64FD" w:rsidRDefault="009E64FD">
      <w:pPr>
        <w:rPr>
          <w:rFonts w:ascii="Verdana" w:hAnsi="Verdan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9E64FD" w:rsidRPr="004774EF">
        <w:tc>
          <w:tcPr>
            <w:tcW w:w="10344" w:type="dxa"/>
          </w:tcPr>
          <w:p w:rsidR="009E64FD" w:rsidRPr="005020E4" w:rsidRDefault="004D417A" w:rsidP="005020E4">
            <w:pPr>
              <w:autoSpaceDE w:val="0"/>
              <w:autoSpaceDN w:val="0"/>
              <w:adjustRightInd w:val="0"/>
              <w:jc w:val="center"/>
              <w:rPr>
                <w:b/>
                <w:bCs/>
                <w:color w:val="0F7001"/>
                <w:sz w:val="28"/>
                <w:szCs w:val="28"/>
              </w:rPr>
            </w:pPr>
            <w:r w:rsidRPr="004774EF">
              <w:rPr>
                <w:rFonts w:asciiTheme="minorHAnsi" w:hAnsiTheme="minorHAnsi"/>
                <w:b/>
                <w:sz w:val="22"/>
                <w:highlight w:val="lightGray"/>
              </w:rPr>
              <w:lastRenderedPageBreak/>
              <w:t>1</w:t>
            </w:r>
            <w:r w:rsidR="009E64FD" w:rsidRPr="004774EF">
              <w:rPr>
                <w:rFonts w:asciiTheme="minorHAnsi" w:hAnsiTheme="minorHAnsi"/>
                <w:b/>
                <w:sz w:val="22"/>
                <w:highlight w:val="lightGray"/>
              </w:rPr>
              <w:t xml:space="preserve"> -Intitulé de l’action :</w:t>
            </w:r>
            <w:r w:rsidR="005020E4">
              <w:rPr>
                <w:rFonts w:asciiTheme="minorHAnsi" w:hAnsiTheme="minorHAnsi"/>
                <w:b/>
                <w:sz w:val="22"/>
              </w:rPr>
              <w:t xml:space="preserve">  </w:t>
            </w:r>
            <w:r w:rsidR="005020E4" w:rsidRPr="005020E4">
              <w:rPr>
                <w:b/>
                <w:bCs/>
                <w:color w:val="0F7001"/>
                <w:sz w:val="28"/>
                <w:szCs w:val="28"/>
              </w:rPr>
              <w:t>PROJET DE LIAISON CM2 – 6</w:t>
            </w:r>
            <w:r w:rsidR="005020E4" w:rsidRPr="005020E4">
              <w:rPr>
                <w:b/>
                <w:bCs/>
                <w:color w:val="0F7001"/>
                <w:sz w:val="21"/>
                <w:szCs w:val="21"/>
                <w:vertAlign w:val="superscript"/>
              </w:rPr>
              <w:t>ème</w:t>
            </w:r>
            <w:r w:rsidR="005020E4">
              <w:rPr>
                <w:b/>
                <w:bCs/>
                <w:color w:val="0F7001"/>
                <w:sz w:val="21"/>
                <w:szCs w:val="21"/>
                <w:vertAlign w:val="superscript"/>
              </w:rPr>
              <w:t> </w:t>
            </w:r>
            <w:r w:rsidR="005020E4">
              <w:rPr>
                <w:b/>
                <w:bCs/>
                <w:color w:val="0F7001"/>
                <w:sz w:val="28"/>
                <w:szCs w:val="28"/>
              </w:rPr>
              <w:t xml:space="preserve">; Vers le </w:t>
            </w:r>
            <w:r w:rsidR="005020E4" w:rsidRPr="005020E4">
              <w:rPr>
                <w:b/>
                <w:bCs/>
                <w:color w:val="0F7001"/>
                <w:sz w:val="28"/>
                <w:szCs w:val="28"/>
              </w:rPr>
              <w:t xml:space="preserve">CROSS </w:t>
            </w:r>
            <w:r w:rsidR="005020E4">
              <w:rPr>
                <w:b/>
                <w:bCs/>
                <w:color w:val="0F7001"/>
                <w:sz w:val="28"/>
                <w:szCs w:val="28"/>
              </w:rPr>
              <w:t>du collège</w:t>
            </w:r>
          </w:p>
        </w:tc>
      </w:tr>
    </w:tbl>
    <w:p w:rsidR="009E64FD" w:rsidRPr="004774EF" w:rsidRDefault="009E64FD">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068"/>
        <w:gridCol w:w="2068"/>
        <w:gridCol w:w="1676"/>
        <w:gridCol w:w="2126"/>
        <w:gridCol w:w="34"/>
      </w:tblGrid>
      <w:tr w:rsidR="009E64FD" w:rsidRPr="004774EF">
        <w:trPr>
          <w:gridAfter w:val="1"/>
          <w:wAfter w:w="34" w:type="dxa"/>
        </w:trPr>
        <w:tc>
          <w:tcPr>
            <w:tcW w:w="10276" w:type="dxa"/>
            <w:gridSpan w:val="5"/>
            <w:tcBorders>
              <w:top w:val="single" w:sz="4" w:space="0" w:color="auto"/>
              <w:left w:val="single" w:sz="4" w:space="0" w:color="auto"/>
              <w:bottom w:val="nil"/>
              <w:right w:val="single" w:sz="4" w:space="0" w:color="auto"/>
            </w:tcBorders>
            <w:shd w:val="pct12" w:color="auto" w:fill="FFFFFF"/>
          </w:tcPr>
          <w:p w:rsidR="009E64FD" w:rsidRPr="00CC3DF1" w:rsidRDefault="004D417A" w:rsidP="005F6BCD">
            <w:pPr>
              <w:rPr>
                <w:rFonts w:asciiTheme="minorHAnsi" w:hAnsiTheme="minorHAnsi"/>
                <w:b/>
                <w:sz w:val="22"/>
              </w:rPr>
            </w:pPr>
            <w:r w:rsidRPr="00CC3DF1">
              <w:rPr>
                <w:rFonts w:asciiTheme="minorHAnsi" w:hAnsiTheme="minorHAnsi"/>
                <w:b/>
                <w:sz w:val="22"/>
              </w:rPr>
              <w:t>2</w:t>
            </w:r>
            <w:r w:rsidR="007B011D" w:rsidRPr="00CC3DF1">
              <w:rPr>
                <w:rFonts w:asciiTheme="minorHAnsi" w:hAnsiTheme="minorHAnsi"/>
                <w:b/>
                <w:sz w:val="22"/>
              </w:rPr>
              <w:t xml:space="preserve"> –Diagnosti</w:t>
            </w:r>
            <w:r w:rsidR="00CA71AF" w:rsidRPr="00CC3DF1">
              <w:rPr>
                <w:rFonts w:asciiTheme="minorHAnsi" w:hAnsiTheme="minorHAnsi"/>
                <w:b/>
                <w:sz w:val="22"/>
              </w:rPr>
              <w:t>c</w:t>
            </w:r>
            <w:r w:rsidR="007B011D" w:rsidRPr="00CC3DF1">
              <w:rPr>
                <w:rFonts w:asciiTheme="minorHAnsi" w:hAnsiTheme="minorHAnsi"/>
                <w:b/>
                <w:sz w:val="22"/>
              </w:rPr>
              <w:t>, o</w:t>
            </w:r>
            <w:r w:rsidR="009E64FD" w:rsidRPr="00CC3DF1">
              <w:rPr>
                <w:rFonts w:asciiTheme="minorHAnsi" w:hAnsiTheme="minorHAnsi"/>
                <w:b/>
                <w:sz w:val="22"/>
              </w:rPr>
              <w:t xml:space="preserve">bjectif recherché, compétences </w:t>
            </w:r>
            <w:r w:rsidR="00CA71AF" w:rsidRPr="00CC3DF1">
              <w:rPr>
                <w:rFonts w:asciiTheme="minorHAnsi" w:hAnsiTheme="minorHAnsi"/>
                <w:b/>
                <w:sz w:val="22"/>
              </w:rPr>
              <w:t>du S</w:t>
            </w:r>
            <w:r w:rsidR="005F6BCD" w:rsidRPr="00CC3DF1">
              <w:rPr>
                <w:rFonts w:asciiTheme="minorHAnsi" w:hAnsiTheme="minorHAnsi"/>
                <w:b/>
                <w:sz w:val="22"/>
              </w:rPr>
              <w:t>ocle commun</w:t>
            </w:r>
            <w:r w:rsidR="00CA71AF" w:rsidRPr="00CC3DF1">
              <w:rPr>
                <w:rFonts w:asciiTheme="minorHAnsi" w:hAnsiTheme="minorHAnsi"/>
                <w:b/>
                <w:sz w:val="22"/>
              </w:rPr>
              <w:t xml:space="preserve"> </w:t>
            </w:r>
            <w:r w:rsidRPr="00CC3DF1">
              <w:rPr>
                <w:rFonts w:asciiTheme="minorHAnsi" w:hAnsiTheme="minorHAnsi"/>
                <w:b/>
                <w:sz w:val="22"/>
              </w:rPr>
              <w:t>travaillé</w:t>
            </w:r>
            <w:r w:rsidR="009E64FD" w:rsidRPr="00CC3DF1">
              <w:rPr>
                <w:rFonts w:asciiTheme="minorHAnsi" w:hAnsiTheme="minorHAnsi"/>
                <w:b/>
                <w:sz w:val="22"/>
              </w:rPr>
              <w:t>es :</w:t>
            </w:r>
          </w:p>
        </w:tc>
      </w:tr>
      <w:tr w:rsidR="009E64FD" w:rsidRPr="004774EF">
        <w:trPr>
          <w:gridAfter w:val="1"/>
          <w:wAfter w:w="34" w:type="dxa"/>
        </w:trPr>
        <w:tc>
          <w:tcPr>
            <w:tcW w:w="10276" w:type="dxa"/>
            <w:gridSpan w:val="5"/>
            <w:tcBorders>
              <w:top w:val="nil"/>
            </w:tcBorders>
          </w:tcPr>
          <w:p w:rsidR="00355E9F" w:rsidRDefault="00355E9F" w:rsidP="00355E9F">
            <w:pPr>
              <w:tabs>
                <w:tab w:val="right" w:leader="dot" w:pos="9923"/>
              </w:tabs>
              <w:spacing w:before="120" w:after="120"/>
              <w:rPr>
                <w:rFonts w:ascii="Verdana" w:hAnsi="Verdana"/>
                <w:sz w:val="22"/>
              </w:rPr>
            </w:pPr>
            <w:r>
              <w:rPr>
                <w:rFonts w:ascii="Verdana" w:hAnsi="Verdana"/>
                <w:sz w:val="22"/>
              </w:rPr>
              <w:t xml:space="preserve">L’expérience montre que la formation aux premiers secours à une incidence positive sur le comportement des élèves en matière de gestion du risque et sur le développement de leur sens civique. </w:t>
            </w:r>
          </w:p>
          <w:p w:rsidR="00355E9F" w:rsidRDefault="00355E9F" w:rsidP="00355E9F">
            <w:pPr>
              <w:tabs>
                <w:tab w:val="right" w:leader="dot" w:pos="9923"/>
              </w:tabs>
              <w:spacing w:before="120" w:after="120"/>
              <w:rPr>
                <w:rFonts w:ascii="Verdana" w:hAnsi="Verdana"/>
                <w:sz w:val="22"/>
              </w:rPr>
            </w:pPr>
            <w:r>
              <w:rPr>
                <w:rFonts w:ascii="Verdana" w:hAnsi="Verdana"/>
                <w:sz w:val="22"/>
              </w:rPr>
              <w:t xml:space="preserve">     La formation PSC 1 a pour objectif de </w:t>
            </w:r>
            <w:r w:rsidRPr="00E200DE">
              <w:rPr>
                <w:rFonts w:ascii="Verdana" w:hAnsi="Verdana"/>
                <w:b/>
                <w:sz w:val="22"/>
              </w:rPr>
              <w:t>faire acquérir aux élèves les compétences nécessaires à l’exécution d’une action citoyenne d’assistance à la personne, en réalisant des gestes élémentaires de secours</w:t>
            </w:r>
            <w:r>
              <w:rPr>
                <w:rFonts w:ascii="Verdana" w:hAnsi="Verdana"/>
                <w:sz w:val="22"/>
              </w:rPr>
              <w:t>, conformément à l’arrêté du 24 juillet 2007 modifié.</w:t>
            </w:r>
          </w:p>
          <w:p w:rsidR="009E64FD" w:rsidRPr="004774EF" w:rsidRDefault="00355E9F" w:rsidP="00355E9F">
            <w:pPr>
              <w:tabs>
                <w:tab w:val="right" w:leader="dot" w:pos="9923"/>
              </w:tabs>
              <w:spacing w:before="120" w:after="120"/>
              <w:rPr>
                <w:rFonts w:asciiTheme="minorHAnsi" w:hAnsiTheme="minorHAnsi"/>
                <w:sz w:val="22"/>
              </w:rPr>
            </w:pPr>
            <w:r>
              <w:rPr>
                <w:rFonts w:ascii="Verdana" w:hAnsi="Verdana"/>
                <w:sz w:val="22"/>
              </w:rPr>
              <w:t xml:space="preserve">    Les participants à la formation PSC 1 devront en fin de stage avoir acquis diverses compétences attendues dans les 11 parties suivantes : alerte et protection des populations, protection, alerte, obstruction des voies aériennes par un corps étranger, hémorragies externes, atteintes de la peau et des muqueuses, traumatisme, malaise, perte de connaissance, arrêt cardiaque, cas concret de synthèse</w:t>
            </w:r>
          </w:p>
        </w:tc>
      </w:tr>
      <w:tr w:rsidR="009E64FD" w:rsidRPr="004774EF">
        <w:trPr>
          <w:gridAfter w:val="1"/>
          <w:wAfter w:w="34" w:type="dxa"/>
        </w:trPr>
        <w:tc>
          <w:tcPr>
            <w:tcW w:w="10276" w:type="dxa"/>
            <w:gridSpan w:val="5"/>
            <w:tcBorders>
              <w:top w:val="single" w:sz="4" w:space="0" w:color="auto"/>
              <w:left w:val="single" w:sz="4" w:space="0" w:color="auto"/>
              <w:bottom w:val="nil"/>
              <w:right w:val="single" w:sz="4" w:space="0" w:color="auto"/>
            </w:tcBorders>
            <w:shd w:val="pct12" w:color="auto" w:fill="FFFFFF"/>
          </w:tcPr>
          <w:p w:rsidR="009E64FD" w:rsidRPr="004774EF" w:rsidRDefault="004D417A" w:rsidP="00CC3DF1">
            <w:pPr>
              <w:rPr>
                <w:rFonts w:asciiTheme="minorHAnsi" w:hAnsiTheme="minorHAnsi"/>
                <w:b/>
                <w:sz w:val="22"/>
              </w:rPr>
            </w:pPr>
            <w:r w:rsidRPr="004774EF">
              <w:rPr>
                <w:rFonts w:asciiTheme="minorHAnsi" w:hAnsiTheme="minorHAnsi"/>
                <w:b/>
                <w:sz w:val="22"/>
              </w:rPr>
              <w:t>3</w:t>
            </w:r>
            <w:r w:rsidR="009E64FD" w:rsidRPr="004774EF">
              <w:rPr>
                <w:rFonts w:asciiTheme="minorHAnsi" w:hAnsiTheme="minorHAnsi"/>
                <w:b/>
                <w:sz w:val="22"/>
              </w:rPr>
              <w:t xml:space="preserve"> -Descriptif de l’action</w:t>
            </w:r>
          </w:p>
        </w:tc>
      </w:tr>
      <w:tr w:rsidR="009E64FD" w:rsidRPr="004774EF">
        <w:trPr>
          <w:gridAfter w:val="1"/>
          <w:wAfter w:w="34" w:type="dxa"/>
        </w:trPr>
        <w:tc>
          <w:tcPr>
            <w:tcW w:w="10276" w:type="dxa"/>
            <w:gridSpan w:val="5"/>
            <w:tcBorders>
              <w:top w:val="nil"/>
            </w:tcBorders>
          </w:tcPr>
          <w:p w:rsidR="00355E9F" w:rsidRPr="00E200DE" w:rsidRDefault="00355E9F" w:rsidP="00355E9F">
            <w:pPr>
              <w:numPr>
                <w:ilvl w:val="0"/>
                <w:numId w:val="16"/>
              </w:numPr>
              <w:tabs>
                <w:tab w:val="right" w:leader="dot" w:pos="9923"/>
              </w:tabs>
              <w:spacing w:before="120" w:after="120"/>
              <w:rPr>
                <w:rFonts w:ascii="Verdana" w:hAnsi="Verdana"/>
              </w:rPr>
            </w:pPr>
            <w:r w:rsidRPr="00E200DE">
              <w:rPr>
                <w:rFonts w:ascii="Verdana" w:hAnsi="Verdana"/>
                <w:u w:val="single"/>
              </w:rPr>
              <w:t>Organisation :</w:t>
            </w:r>
            <w:r w:rsidRPr="00E200DE">
              <w:rPr>
                <w:rFonts w:ascii="Verdana" w:hAnsi="Verdana"/>
              </w:rPr>
              <w:t xml:space="preserve"> La durée de l’unité d’enseignement PSC 1 est de </w:t>
            </w:r>
            <w:r w:rsidRPr="00E200DE">
              <w:rPr>
                <w:rFonts w:ascii="Verdana" w:hAnsi="Verdana"/>
                <w:b/>
              </w:rPr>
              <w:t>8h en face à face pédagogique et uniquement en présentiel</w:t>
            </w:r>
            <w:r w:rsidRPr="00E200DE">
              <w:rPr>
                <w:rFonts w:ascii="Verdana" w:hAnsi="Verdana"/>
              </w:rPr>
              <w:t>. (</w:t>
            </w:r>
            <w:proofErr w:type="gramStart"/>
            <w:r w:rsidRPr="00E200DE">
              <w:rPr>
                <w:rFonts w:ascii="Verdana" w:hAnsi="Verdana"/>
              </w:rPr>
              <w:t>on</w:t>
            </w:r>
            <w:proofErr w:type="gramEnd"/>
            <w:r w:rsidRPr="00E200DE">
              <w:rPr>
                <w:rFonts w:ascii="Verdana" w:hAnsi="Verdana"/>
              </w:rPr>
              <w:t xml:space="preserve"> ne tient pas compte de la mise en place de la salle, de l’appel, du rangement, de l’évaluation de la formation…). Le nombre de participants pour un formateur est de </w:t>
            </w:r>
            <w:r w:rsidRPr="00E200DE">
              <w:rPr>
                <w:rFonts w:ascii="Verdana" w:hAnsi="Verdana"/>
                <w:b/>
              </w:rPr>
              <w:t>10 au maximum</w:t>
            </w:r>
            <w:r w:rsidRPr="00E200DE">
              <w:rPr>
                <w:rFonts w:ascii="Verdana" w:hAnsi="Verdana"/>
              </w:rPr>
              <w:t>.</w:t>
            </w:r>
          </w:p>
          <w:p w:rsidR="00355E9F" w:rsidRPr="00E200DE" w:rsidRDefault="00355E9F" w:rsidP="00355E9F">
            <w:pPr>
              <w:numPr>
                <w:ilvl w:val="0"/>
                <w:numId w:val="16"/>
              </w:numPr>
              <w:tabs>
                <w:tab w:val="right" w:leader="dot" w:pos="9923"/>
              </w:tabs>
              <w:spacing w:before="120" w:after="120"/>
              <w:rPr>
                <w:rFonts w:ascii="Verdana" w:hAnsi="Verdana"/>
                <w:b/>
              </w:rPr>
            </w:pPr>
            <w:r w:rsidRPr="00E200DE">
              <w:rPr>
                <w:rFonts w:ascii="Verdana" w:hAnsi="Verdana"/>
                <w:u w:val="single"/>
              </w:rPr>
              <w:t>Déroulement de la formation :</w:t>
            </w:r>
            <w:r w:rsidRPr="00E200DE">
              <w:rPr>
                <w:rFonts w:ascii="Verdana" w:hAnsi="Verdana"/>
              </w:rPr>
              <w:t xml:space="preserve"> La formation PSC 1 est organisée en </w:t>
            </w:r>
            <w:r w:rsidRPr="00E200DE">
              <w:rPr>
                <w:rFonts w:ascii="Verdana" w:hAnsi="Verdana"/>
                <w:b/>
              </w:rPr>
              <w:t>11 parties</w:t>
            </w:r>
            <w:r w:rsidRPr="00E200DE">
              <w:rPr>
                <w:rFonts w:ascii="Verdana" w:hAnsi="Verdana"/>
              </w:rPr>
              <w:t xml:space="preserve"> comportant chacune une ou plusieurs séquences pédagogiques. Cette action présente 3 caractéristiques issues d’une pédagogie par objectifs. La formation est </w:t>
            </w:r>
            <w:r w:rsidRPr="00E200DE">
              <w:rPr>
                <w:rFonts w:ascii="Verdana" w:hAnsi="Verdana"/>
                <w:b/>
              </w:rPr>
              <w:t>structurée</w:t>
            </w:r>
            <w:r w:rsidRPr="00E200DE">
              <w:rPr>
                <w:rFonts w:ascii="Verdana" w:hAnsi="Verdana"/>
              </w:rPr>
              <w:t xml:space="preserve"> (la pédagogie repose sur des parties cohérentes correspondant à des situations d’urgence ou à des gestes de secours spécifiques), </w:t>
            </w:r>
            <w:r w:rsidRPr="00E200DE">
              <w:rPr>
                <w:rFonts w:ascii="Verdana" w:hAnsi="Verdana"/>
                <w:b/>
              </w:rPr>
              <w:t>progressive</w:t>
            </w:r>
            <w:r w:rsidRPr="00E200DE">
              <w:rPr>
                <w:rFonts w:ascii="Verdana" w:hAnsi="Verdana"/>
              </w:rPr>
              <w:t xml:space="preserve"> (la validation du cycle complet de formation nécessite l’acquisition successive des différentes parties) et </w:t>
            </w:r>
            <w:r w:rsidRPr="00E200DE">
              <w:rPr>
                <w:rFonts w:ascii="Verdana" w:hAnsi="Verdana"/>
                <w:b/>
              </w:rPr>
              <w:t>intégrée</w:t>
            </w:r>
            <w:r w:rsidRPr="00E200DE">
              <w:rPr>
                <w:rFonts w:ascii="Verdana" w:hAnsi="Verdana"/>
              </w:rPr>
              <w:t xml:space="preserve"> (cet enseignement vise à assurer un comportement efficace face à une détresse réelle).</w:t>
            </w:r>
          </w:p>
          <w:p w:rsidR="00355E9F" w:rsidRPr="00E200DE" w:rsidRDefault="00355E9F" w:rsidP="00355E9F">
            <w:pPr>
              <w:numPr>
                <w:ilvl w:val="0"/>
                <w:numId w:val="16"/>
              </w:numPr>
              <w:tabs>
                <w:tab w:val="right" w:leader="dot" w:pos="9923"/>
              </w:tabs>
              <w:spacing w:before="120" w:after="120"/>
              <w:rPr>
                <w:rFonts w:ascii="Verdana" w:hAnsi="Verdana"/>
                <w:b/>
              </w:rPr>
            </w:pPr>
            <w:r w:rsidRPr="00E200DE">
              <w:rPr>
                <w:rFonts w:ascii="Verdana" w:hAnsi="Verdana"/>
                <w:u w:val="single"/>
              </w:rPr>
              <w:t>Les techniques pédagogiques :</w:t>
            </w:r>
            <w:r w:rsidRPr="00E200DE">
              <w:rPr>
                <w:rFonts w:ascii="Verdana" w:hAnsi="Verdana"/>
                <w:b/>
              </w:rPr>
              <w:t xml:space="preserve"> </w:t>
            </w:r>
            <w:r w:rsidRPr="00E200DE">
              <w:rPr>
                <w:rFonts w:ascii="Verdana" w:hAnsi="Verdana"/>
              </w:rPr>
              <w:t xml:space="preserve">L’enseignement contenu dans la formation PSC 1 comporte des apports de </w:t>
            </w:r>
            <w:r w:rsidRPr="00E200DE">
              <w:rPr>
                <w:rFonts w:ascii="Verdana" w:hAnsi="Verdana"/>
                <w:b/>
              </w:rPr>
              <w:t>connaissances techniques</w:t>
            </w:r>
            <w:r w:rsidRPr="00E200DE">
              <w:rPr>
                <w:rFonts w:ascii="Verdana" w:hAnsi="Verdana"/>
              </w:rPr>
              <w:t xml:space="preserve"> ainsi que des </w:t>
            </w:r>
            <w:r w:rsidRPr="00E200DE">
              <w:rPr>
                <w:rFonts w:ascii="Verdana" w:hAnsi="Verdana"/>
                <w:b/>
              </w:rPr>
              <w:t>exercices pratiques d’application</w:t>
            </w:r>
            <w:r w:rsidRPr="00E200DE">
              <w:rPr>
                <w:rFonts w:ascii="Verdana" w:hAnsi="Verdana"/>
              </w:rPr>
              <w:t>. Les différentes techniques pédagogiques utilisées sont les suivantes :</w:t>
            </w:r>
          </w:p>
          <w:p w:rsidR="00355E9F" w:rsidRPr="00E200DE" w:rsidRDefault="00355E9F" w:rsidP="00355E9F">
            <w:pPr>
              <w:tabs>
                <w:tab w:val="right" w:leader="dot" w:pos="9923"/>
              </w:tabs>
              <w:spacing w:before="120" w:after="120"/>
              <w:rPr>
                <w:rFonts w:ascii="Verdana" w:hAnsi="Verdana"/>
              </w:rPr>
            </w:pPr>
            <w:r w:rsidRPr="00E200DE">
              <w:rPr>
                <w:rFonts w:ascii="Verdana" w:hAnsi="Verdana"/>
                <w:b/>
              </w:rPr>
              <w:t>Activités de découverte :</w:t>
            </w:r>
            <w:r w:rsidRPr="00E200DE">
              <w:rPr>
                <w:rFonts w:ascii="Verdana" w:hAnsi="Verdana"/>
              </w:rPr>
              <w:t xml:space="preserve"> faire le point sur les connaissances déjà acquises et celle qui restent à acquérir pour les élèves. Ex : étude de cas, question à la cantonade, exposé interactif.</w:t>
            </w:r>
          </w:p>
          <w:p w:rsidR="00355E9F" w:rsidRPr="00E200DE" w:rsidRDefault="00355E9F" w:rsidP="00355E9F">
            <w:pPr>
              <w:tabs>
                <w:tab w:val="right" w:leader="dot" w:pos="9923"/>
              </w:tabs>
              <w:spacing w:before="120" w:after="120"/>
              <w:rPr>
                <w:rFonts w:ascii="Verdana" w:hAnsi="Verdana"/>
              </w:rPr>
            </w:pPr>
            <w:r w:rsidRPr="00E200DE">
              <w:rPr>
                <w:rFonts w:ascii="Verdana" w:hAnsi="Verdana"/>
                <w:b/>
              </w:rPr>
              <w:t>Activités d’apprentissage :</w:t>
            </w:r>
            <w:r w:rsidRPr="00E200DE">
              <w:rPr>
                <w:rFonts w:ascii="Verdana" w:hAnsi="Verdana"/>
              </w:rPr>
              <w:t xml:space="preserve"> acquérir les connaissances nécessaires pour porter secours. Ex : la démonstration pratique, l’atelier de pratique du geste.</w:t>
            </w:r>
          </w:p>
          <w:p w:rsidR="009E64FD" w:rsidRPr="004774EF" w:rsidRDefault="00355E9F" w:rsidP="00355E9F">
            <w:pPr>
              <w:tabs>
                <w:tab w:val="right" w:leader="dot" w:pos="9923"/>
              </w:tabs>
              <w:spacing w:before="120" w:after="120"/>
              <w:rPr>
                <w:rFonts w:asciiTheme="minorHAnsi" w:hAnsiTheme="minorHAnsi"/>
                <w:sz w:val="22"/>
              </w:rPr>
            </w:pPr>
            <w:r w:rsidRPr="00E200DE">
              <w:rPr>
                <w:rFonts w:ascii="Verdana" w:hAnsi="Verdana"/>
                <w:b/>
              </w:rPr>
              <w:t xml:space="preserve">Activités d’application : </w:t>
            </w:r>
            <w:r w:rsidRPr="00E200DE">
              <w:rPr>
                <w:rFonts w:ascii="Verdana" w:hAnsi="Verdana"/>
              </w:rPr>
              <w:t>appliquer les connaissances acquises dans un environnement recrée et montrer ainsi l’atteinte de l’objectif pédagogique. Ex : le cas concre</w:t>
            </w:r>
            <w:r>
              <w:rPr>
                <w:rFonts w:ascii="Verdana" w:hAnsi="Verdana"/>
              </w:rPr>
              <w:t>t.</w:t>
            </w:r>
          </w:p>
        </w:tc>
      </w:tr>
      <w:tr w:rsidR="009E64FD" w:rsidRPr="004774EF">
        <w:tc>
          <w:tcPr>
            <w:tcW w:w="10310" w:type="dxa"/>
            <w:gridSpan w:val="6"/>
            <w:tcBorders>
              <w:top w:val="single" w:sz="4" w:space="0" w:color="auto"/>
              <w:left w:val="single" w:sz="4" w:space="0" w:color="auto"/>
              <w:bottom w:val="nil"/>
              <w:right w:val="single" w:sz="4" w:space="0" w:color="auto"/>
            </w:tcBorders>
            <w:shd w:val="pct12" w:color="auto" w:fill="FFFFFF"/>
          </w:tcPr>
          <w:p w:rsidR="009E64FD" w:rsidRPr="004774EF" w:rsidRDefault="009E64FD" w:rsidP="00CA71AF">
            <w:pPr>
              <w:rPr>
                <w:rFonts w:asciiTheme="minorHAnsi" w:hAnsiTheme="minorHAnsi"/>
                <w:b/>
                <w:sz w:val="22"/>
              </w:rPr>
            </w:pPr>
            <w:r w:rsidRPr="004774EF">
              <w:rPr>
                <w:rFonts w:asciiTheme="minorHAnsi" w:hAnsiTheme="minorHAnsi"/>
                <w:b/>
                <w:sz w:val="22"/>
              </w:rPr>
              <w:t xml:space="preserve">5 </w:t>
            </w:r>
            <w:r w:rsidR="00B66BA4" w:rsidRPr="004774EF">
              <w:rPr>
                <w:rFonts w:asciiTheme="minorHAnsi" w:hAnsiTheme="minorHAnsi"/>
                <w:b/>
                <w:sz w:val="22"/>
              </w:rPr>
              <w:t xml:space="preserve">– Critères d’évaluation, indicateurs </w:t>
            </w:r>
            <w:r w:rsidRPr="004774EF">
              <w:rPr>
                <w:rFonts w:asciiTheme="minorHAnsi" w:hAnsiTheme="minorHAnsi"/>
                <w:b/>
                <w:sz w:val="22"/>
              </w:rPr>
              <w:t>de réussite </w:t>
            </w:r>
          </w:p>
        </w:tc>
      </w:tr>
      <w:tr w:rsidR="00355E9F" w:rsidRPr="004774EF">
        <w:tc>
          <w:tcPr>
            <w:tcW w:w="10310" w:type="dxa"/>
            <w:gridSpan w:val="6"/>
            <w:tcBorders>
              <w:top w:val="nil"/>
            </w:tcBorders>
          </w:tcPr>
          <w:p w:rsidR="00355E9F" w:rsidRPr="00E200DE" w:rsidRDefault="00355E9F" w:rsidP="00355E9F">
            <w:pPr>
              <w:tabs>
                <w:tab w:val="right" w:leader="dot" w:pos="9923"/>
              </w:tabs>
              <w:spacing w:before="120" w:after="120"/>
              <w:rPr>
                <w:rFonts w:ascii="Verdana" w:hAnsi="Verdana"/>
              </w:rPr>
            </w:pPr>
            <w:r w:rsidRPr="00E200DE">
              <w:rPr>
                <w:rFonts w:ascii="Verdana" w:hAnsi="Verdana"/>
              </w:rPr>
              <w:t xml:space="preserve">L’évaluation est présente </w:t>
            </w:r>
            <w:r w:rsidRPr="00E200DE">
              <w:rPr>
                <w:rFonts w:ascii="Verdana" w:hAnsi="Verdana"/>
                <w:b/>
              </w:rPr>
              <w:t>tout au long</w:t>
            </w:r>
            <w:r w:rsidRPr="00E200DE">
              <w:rPr>
                <w:rFonts w:ascii="Verdana" w:hAnsi="Verdana"/>
              </w:rPr>
              <w:t xml:space="preserve"> de la formation. Ces évaluations sont réalisées en gardant à l’idée </w:t>
            </w:r>
            <w:r w:rsidRPr="00E200DE">
              <w:rPr>
                <w:rFonts w:ascii="Verdana" w:hAnsi="Verdana"/>
                <w:b/>
              </w:rPr>
              <w:t>l’importance, l’efficacité et l’innocuité des gestes et des comportements qui conduisent l’élèves à intervenir</w:t>
            </w:r>
            <w:r w:rsidRPr="00E200DE">
              <w:rPr>
                <w:rFonts w:ascii="Verdana" w:hAnsi="Verdana"/>
              </w:rPr>
              <w:t>.</w:t>
            </w:r>
          </w:p>
          <w:p w:rsidR="00355E9F" w:rsidRPr="00E200DE" w:rsidRDefault="00355E9F" w:rsidP="00355E9F">
            <w:pPr>
              <w:numPr>
                <w:ilvl w:val="0"/>
                <w:numId w:val="16"/>
              </w:numPr>
              <w:tabs>
                <w:tab w:val="right" w:leader="dot" w:pos="9923"/>
              </w:tabs>
              <w:spacing w:before="120" w:after="120"/>
              <w:rPr>
                <w:rFonts w:ascii="Verdana" w:hAnsi="Verdana"/>
              </w:rPr>
            </w:pPr>
            <w:r w:rsidRPr="00E200DE">
              <w:rPr>
                <w:rFonts w:ascii="Verdana" w:hAnsi="Verdana"/>
                <w:u w:val="single"/>
              </w:rPr>
              <w:t xml:space="preserve">L’évaluation formative : </w:t>
            </w:r>
            <w:r w:rsidRPr="00E200DE">
              <w:rPr>
                <w:rFonts w:ascii="Verdana" w:hAnsi="Verdana"/>
              </w:rPr>
              <w:t xml:space="preserve">elle permet à l’élève de prendre conscience de ses difficultés, de ses erreurs, de ses hésitations, de ses progrès et de ses réussites ; et au formateur de faire le point sur le degré d’atteinte des objectifs. Elle revêt différentes formes : le raisonnement à haute </w:t>
            </w:r>
            <w:proofErr w:type="spellStart"/>
            <w:r w:rsidRPr="00E200DE">
              <w:rPr>
                <w:rFonts w:ascii="Verdana" w:hAnsi="Verdana"/>
              </w:rPr>
              <w:t>vois</w:t>
            </w:r>
            <w:proofErr w:type="spellEnd"/>
            <w:r w:rsidRPr="00E200DE">
              <w:rPr>
                <w:rFonts w:ascii="Verdana" w:hAnsi="Verdana"/>
              </w:rPr>
              <w:t xml:space="preserve"> de l’élève, l’observation du comportement ou des gestes, le dialogue, la réalisation pratique des gestes et/ou des conduites à tenir. Le niveau d’acquisition des élèves sera apprécié tout au long de la formation notamment lors des ateliers d’apprentissages et des cas concrets. </w:t>
            </w:r>
            <w:r w:rsidRPr="00E200DE">
              <w:rPr>
                <w:rFonts w:ascii="Verdana" w:hAnsi="Verdana"/>
                <w:b/>
              </w:rPr>
              <w:t xml:space="preserve">La participation active </w:t>
            </w:r>
            <w:r w:rsidRPr="00E200DE">
              <w:rPr>
                <w:rFonts w:ascii="Verdana" w:hAnsi="Verdana"/>
              </w:rPr>
              <w:t>de la part de l’élève à la formation est le critère principal retenu.</w:t>
            </w:r>
          </w:p>
          <w:p w:rsidR="00355E9F" w:rsidRPr="00E200DE" w:rsidRDefault="00355E9F" w:rsidP="00355E9F">
            <w:pPr>
              <w:numPr>
                <w:ilvl w:val="0"/>
                <w:numId w:val="16"/>
              </w:numPr>
              <w:tabs>
                <w:tab w:val="right" w:leader="dot" w:pos="9923"/>
              </w:tabs>
              <w:spacing w:before="120" w:after="120"/>
              <w:rPr>
                <w:rFonts w:ascii="Verdana" w:hAnsi="Verdana"/>
              </w:rPr>
            </w:pPr>
            <w:r w:rsidRPr="00E200DE">
              <w:rPr>
                <w:rFonts w:ascii="Verdana" w:hAnsi="Verdana"/>
                <w:u w:val="single"/>
              </w:rPr>
              <w:t>La certification et l’attribution de l’attestation de formation :</w:t>
            </w:r>
            <w:r w:rsidRPr="00E200DE">
              <w:rPr>
                <w:rFonts w:ascii="Verdana" w:hAnsi="Verdana"/>
              </w:rPr>
              <w:t xml:space="preserve"> les conditions de délivrances du certificat de compétences PSC 1 sont les suivantes :</w:t>
            </w:r>
          </w:p>
          <w:p w:rsidR="00355E9F" w:rsidRPr="00E200DE" w:rsidRDefault="00355E9F" w:rsidP="00355E9F">
            <w:pPr>
              <w:tabs>
                <w:tab w:val="right" w:leader="dot" w:pos="9923"/>
              </w:tabs>
              <w:spacing w:before="120" w:after="120"/>
              <w:rPr>
                <w:rFonts w:ascii="Verdana" w:hAnsi="Verdana"/>
              </w:rPr>
            </w:pPr>
            <w:r w:rsidRPr="00E200DE">
              <w:rPr>
                <w:rFonts w:ascii="Verdana" w:hAnsi="Verdana"/>
              </w:rPr>
              <w:t xml:space="preserve">                &gt; la </w:t>
            </w:r>
            <w:r w:rsidRPr="00E200DE">
              <w:rPr>
                <w:rFonts w:ascii="Verdana" w:hAnsi="Verdana"/>
                <w:b/>
              </w:rPr>
              <w:t>participation à toutes les phases de la formation</w:t>
            </w:r>
          </w:p>
          <w:p w:rsidR="00355E9F" w:rsidRPr="00E200DE" w:rsidRDefault="00355E9F" w:rsidP="00355E9F">
            <w:pPr>
              <w:tabs>
                <w:tab w:val="right" w:leader="dot" w:pos="9923"/>
              </w:tabs>
              <w:spacing w:before="120" w:after="120"/>
              <w:rPr>
                <w:rFonts w:ascii="Verdana" w:hAnsi="Verdana"/>
              </w:rPr>
            </w:pPr>
            <w:r w:rsidRPr="00E200DE">
              <w:rPr>
                <w:rFonts w:ascii="Verdana" w:hAnsi="Verdana"/>
              </w:rPr>
              <w:lastRenderedPageBreak/>
              <w:t xml:space="preserve">                &gt; la </w:t>
            </w:r>
            <w:r w:rsidRPr="00E200DE">
              <w:rPr>
                <w:rFonts w:ascii="Verdana" w:hAnsi="Verdana"/>
                <w:b/>
              </w:rPr>
              <w:t>réalisation de tous les gestes de premiers secours</w:t>
            </w:r>
            <w:r w:rsidRPr="00E200DE">
              <w:rPr>
                <w:rFonts w:ascii="Verdana" w:hAnsi="Verdana"/>
              </w:rPr>
              <w:t xml:space="preserve"> au cours de l’activité d’apprentissage</w:t>
            </w:r>
          </w:p>
          <w:p w:rsidR="00355E9F" w:rsidRPr="00E200DE" w:rsidRDefault="00355E9F" w:rsidP="00355E9F">
            <w:pPr>
              <w:tabs>
                <w:tab w:val="right" w:leader="dot" w:pos="9923"/>
              </w:tabs>
              <w:spacing w:before="120" w:after="120"/>
              <w:rPr>
                <w:rFonts w:ascii="Verdana" w:hAnsi="Verdana"/>
              </w:rPr>
            </w:pPr>
            <w:r w:rsidRPr="00E200DE">
              <w:rPr>
                <w:rFonts w:ascii="Verdana" w:hAnsi="Verdana"/>
              </w:rPr>
              <w:t xml:space="preserve">                &gt; la </w:t>
            </w:r>
            <w:r w:rsidRPr="00E200DE">
              <w:rPr>
                <w:rFonts w:ascii="Verdana" w:hAnsi="Verdana"/>
                <w:b/>
              </w:rPr>
              <w:t>participation au moins une fois en tant que sauveteur à un cas concret</w:t>
            </w:r>
            <w:r w:rsidRPr="00E200DE">
              <w:rPr>
                <w:rFonts w:ascii="Verdana" w:hAnsi="Verdana"/>
              </w:rPr>
              <w:t xml:space="preserve"> au cours de l’apprentissage.</w:t>
            </w:r>
          </w:p>
          <w:p w:rsidR="00355E9F" w:rsidRDefault="00355E9F" w:rsidP="00355E9F">
            <w:pPr>
              <w:rPr>
                <w:rFonts w:ascii="Verdana" w:hAnsi="Verdana"/>
                <w:sz w:val="22"/>
              </w:rPr>
            </w:pPr>
            <w:r w:rsidRPr="00E200DE">
              <w:rPr>
                <w:rFonts w:ascii="Verdana" w:hAnsi="Verdana"/>
              </w:rPr>
              <w:t xml:space="preserve">La notion de candidat « reçu » ou « ajourné » est étrangère à la formation aux premiers secours. Le but de cette formation est de former l’élève le mieux possible. </w:t>
            </w:r>
            <w:r w:rsidRPr="00E200DE">
              <w:rPr>
                <w:rFonts w:ascii="Verdana" w:hAnsi="Verdana"/>
                <w:b/>
              </w:rPr>
              <w:t>Seules les personnes qui refuseraient de participer aux différents exercices pratiques peuvent ne pas se voir attribuer ce certificat de compétences.</w:t>
            </w:r>
          </w:p>
        </w:tc>
      </w:tr>
      <w:tr w:rsidR="00355E9F" w:rsidRPr="004774EF">
        <w:tc>
          <w:tcPr>
            <w:tcW w:w="2338" w:type="dxa"/>
            <w:tcBorders>
              <w:top w:val="nil"/>
              <w:left w:val="nil"/>
              <w:bottom w:val="single" w:sz="4" w:space="0" w:color="auto"/>
              <w:right w:val="single" w:sz="4" w:space="0" w:color="auto"/>
            </w:tcBorders>
          </w:tcPr>
          <w:p w:rsidR="00355E9F" w:rsidRPr="004774EF" w:rsidRDefault="00355E9F" w:rsidP="00355E9F">
            <w:pPr>
              <w:rPr>
                <w:rFonts w:asciiTheme="minorHAnsi" w:hAnsiTheme="minorHAnsi"/>
                <w:highlight w:val="lightGray"/>
              </w:rPr>
            </w:pPr>
            <w:r w:rsidRPr="004774EF">
              <w:rPr>
                <w:rFonts w:asciiTheme="minorHAnsi" w:hAnsiTheme="minorHAnsi"/>
                <w:b/>
                <w:sz w:val="22"/>
                <w:highlight w:val="lightGray"/>
              </w:rPr>
              <w:lastRenderedPageBreak/>
              <w:t>6- acteurs</w:t>
            </w:r>
          </w:p>
        </w:tc>
        <w:tc>
          <w:tcPr>
            <w:tcW w:w="2068" w:type="dxa"/>
            <w:tcBorders>
              <w:left w:val="nil"/>
            </w:tcBorders>
          </w:tcPr>
          <w:p w:rsidR="00355E9F" w:rsidRPr="004774EF" w:rsidRDefault="00355E9F" w:rsidP="00355E9F">
            <w:pPr>
              <w:jc w:val="center"/>
              <w:rPr>
                <w:rFonts w:asciiTheme="minorHAnsi" w:hAnsiTheme="minorHAnsi"/>
              </w:rPr>
            </w:pPr>
            <w:r w:rsidRPr="004774EF">
              <w:rPr>
                <w:rFonts w:asciiTheme="minorHAnsi" w:hAnsiTheme="minorHAnsi"/>
              </w:rPr>
              <w:t>Nom</w:t>
            </w:r>
          </w:p>
        </w:tc>
        <w:tc>
          <w:tcPr>
            <w:tcW w:w="2068" w:type="dxa"/>
          </w:tcPr>
          <w:p w:rsidR="00355E9F" w:rsidRPr="004774EF" w:rsidRDefault="00355E9F" w:rsidP="00355E9F">
            <w:pPr>
              <w:jc w:val="center"/>
              <w:rPr>
                <w:rFonts w:asciiTheme="minorHAnsi" w:hAnsiTheme="minorHAnsi"/>
              </w:rPr>
            </w:pPr>
            <w:r w:rsidRPr="004774EF">
              <w:rPr>
                <w:rFonts w:asciiTheme="minorHAnsi" w:hAnsiTheme="minorHAnsi"/>
              </w:rPr>
              <w:t>Prénom</w:t>
            </w:r>
          </w:p>
        </w:tc>
        <w:tc>
          <w:tcPr>
            <w:tcW w:w="1676" w:type="dxa"/>
          </w:tcPr>
          <w:p w:rsidR="00355E9F" w:rsidRPr="004774EF" w:rsidRDefault="00355E9F" w:rsidP="00355E9F">
            <w:pPr>
              <w:jc w:val="center"/>
              <w:rPr>
                <w:rFonts w:asciiTheme="minorHAnsi" w:hAnsiTheme="minorHAnsi"/>
              </w:rPr>
            </w:pPr>
            <w:r w:rsidRPr="004774EF">
              <w:rPr>
                <w:rFonts w:asciiTheme="minorHAnsi" w:hAnsiTheme="minorHAnsi"/>
              </w:rPr>
              <w:t>Grade</w:t>
            </w:r>
          </w:p>
        </w:tc>
        <w:tc>
          <w:tcPr>
            <w:tcW w:w="2160" w:type="dxa"/>
            <w:gridSpan w:val="2"/>
          </w:tcPr>
          <w:p w:rsidR="00355E9F" w:rsidRPr="004774EF" w:rsidRDefault="00355E9F" w:rsidP="00355E9F">
            <w:pPr>
              <w:jc w:val="center"/>
              <w:rPr>
                <w:rFonts w:asciiTheme="minorHAnsi" w:hAnsiTheme="minorHAnsi"/>
              </w:rPr>
            </w:pPr>
            <w:r w:rsidRPr="004774EF">
              <w:rPr>
                <w:rFonts w:asciiTheme="minorHAnsi" w:hAnsiTheme="minorHAnsi"/>
              </w:rPr>
              <w:t>Discipline</w:t>
            </w:r>
          </w:p>
        </w:tc>
      </w:tr>
      <w:tr w:rsidR="00355E9F" w:rsidRPr="004774EF">
        <w:tc>
          <w:tcPr>
            <w:tcW w:w="2338" w:type="dxa"/>
            <w:tcBorders>
              <w:top w:val="nil"/>
            </w:tcBorders>
          </w:tcPr>
          <w:p w:rsidR="00355E9F" w:rsidRDefault="00355E9F" w:rsidP="00355E9F">
            <w:pPr>
              <w:spacing w:before="120" w:after="120"/>
              <w:rPr>
                <w:rFonts w:ascii="Verdana" w:hAnsi="Verdana"/>
              </w:rPr>
            </w:pPr>
            <w:r>
              <w:rPr>
                <w:rFonts w:ascii="Verdana" w:hAnsi="Verdana"/>
              </w:rPr>
              <w:t>Pilote de l’action</w:t>
            </w:r>
          </w:p>
        </w:tc>
        <w:tc>
          <w:tcPr>
            <w:tcW w:w="2068" w:type="dxa"/>
          </w:tcPr>
          <w:p w:rsidR="00355E9F" w:rsidRDefault="00355E9F" w:rsidP="00355E9F">
            <w:pPr>
              <w:rPr>
                <w:rFonts w:ascii="Verdana" w:hAnsi="Verdana"/>
              </w:rPr>
            </w:pPr>
            <w:bookmarkStart w:id="0" w:name="_GoBack"/>
            <w:bookmarkEnd w:id="0"/>
            <w:r>
              <w:rPr>
                <w:rFonts w:ascii="Verdana" w:hAnsi="Verdana"/>
              </w:rPr>
              <w:t>MANDOU</w:t>
            </w:r>
          </w:p>
        </w:tc>
        <w:tc>
          <w:tcPr>
            <w:tcW w:w="2068" w:type="dxa"/>
          </w:tcPr>
          <w:p w:rsidR="00355E9F" w:rsidRDefault="00355E9F" w:rsidP="00355E9F">
            <w:pPr>
              <w:rPr>
                <w:rFonts w:ascii="Verdana" w:hAnsi="Verdana"/>
              </w:rPr>
            </w:pPr>
            <w:r>
              <w:rPr>
                <w:rFonts w:ascii="Verdana" w:hAnsi="Verdana"/>
              </w:rPr>
              <w:t>Julien</w:t>
            </w:r>
          </w:p>
        </w:tc>
        <w:tc>
          <w:tcPr>
            <w:tcW w:w="1676" w:type="dxa"/>
          </w:tcPr>
          <w:p w:rsidR="00355E9F" w:rsidRDefault="00355E9F" w:rsidP="00355E9F">
            <w:pPr>
              <w:rPr>
                <w:rFonts w:ascii="Verdana" w:hAnsi="Verdana"/>
              </w:rPr>
            </w:pPr>
            <w:r>
              <w:rPr>
                <w:rFonts w:ascii="Verdana" w:hAnsi="Verdana"/>
              </w:rPr>
              <w:t>Professeur, certifié.</w:t>
            </w:r>
          </w:p>
        </w:tc>
        <w:tc>
          <w:tcPr>
            <w:tcW w:w="2160" w:type="dxa"/>
            <w:gridSpan w:val="2"/>
          </w:tcPr>
          <w:p w:rsidR="00355E9F" w:rsidRDefault="00355E9F" w:rsidP="00355E9F">
            <w:pPr>
              <w:rPr>
                <w:rFonts w:ascii="Verdana" w:hAnsi="Verdana"/>
              </w:rPr>
            </w:pPr>
            <w:r>
              <w:rPr>
                <w:rFonts w:ascii="Verdana" w:hAnsi="Verdana"/>
              </w:rPr>
              <w:t>EPS</w:t>
            </w:r>
          </w:p>
        </w:tc>
      </w:tr>
      <w:tr w:rsidR="00355E9F" w:rsidRPr="004774EF">
        <w:tc>
          <w:tcPr>
            <w:tcW w:w="2338" w:type="dxa"/>
          </w:tcPr>
          <w:p w:rsidR="00355E9F" w:rsidRDefault="00355E9F" w:rsidP="00355E9F">
            <w:pPr>
              <w:rPr>
                <w:rFonts w:ascii="Verdana" w:hAnsi="Verdana"/>
              </w:rPr>
            </w:pPr>
            <w:r>
              <w:rPr>
                <w:rFonts w:ascii="Verdana" w:hAnsi="Verdana"/>
              </w:rPr>
              <w:t>Autres participants</w:t>
            </w:r>
          </w:p>
          <w:p w:rsidR="00355E9F" w:rsidRDefault="00355E9F" w:rsidP="00355E9F">
            <w:pPr>
              <w:tabs>
                <w:tab w:val="right" w:leader="dot" w:pos="1985"/>
              </w:tabs>
              <w:spacing w:before="120" w:after="120"/>
              <w:rPr>
                <w:rFonts w:ascii="Verdana" w:hAnsi="Verdana"/>
              </w:rPr>
            </w:pPr>
            <w:r>
              <w:rPr>
                <w:rFonts w:ascii="Verdana" w:hAnsi="Verdana"/>
              </w:rPr>
              <w:t xml:space="preserve">-  </w:t>
            </w:r>
            <w:r>
              <w:rPr>
                <w:rFonts w:ascii="Verdana" w:hAnsi="Verdana"/>
              </w:rPr>
              <w:tab/>
            </w:r>
          </w:p>
          <w:p w:rsidR="00355E9F" w:rsidRDefault="00355E9F" w:rsidP="00355E9F">
            <w:pPr>
              <w:tabs>
                <w:tab w:val="right" w:leader="dot" w:pos="1985"/>
              </w:tabs>
              <w:spacing w:before="120" w:after="120"/>
              <w:rPr>
                <w:rFonts w:ascii="Verdana" w:hAnsi="Verdana"/>
              </w:rPr>
            </w:pPr>
            <w:r>
              <w:rPr>
                <w:rFonts w:ascii="Verdana" w:hAnsi="Verdana"/>
              </w:rPr>
              <w:t>-</w:t>
            </w:r>
            <w:r>
              <w:rPr>
                <w:rFonts w:ascii="Verdana" w:hAnsi="Verdana"/>
              </w:rPr>
              <w:tab/>
            </w:r>
          </w:p>
          <w:p w:rsidR="00355E9F" w:rsidRDefault="00355E9F" w:rsidP="00355E9F">
            <w:pPr>
              <w:tabs>
                <w:tab w:val="right" w:leader="dot" w:pos="1985"/>
              </w:tabs>
              <w:spacing w:before="120" w:after="120"/>
              <w:rPr>
                <w:rFonts w:ascii="Verdana" w:hAnsi="Verdana"/>
              </w:rPr>
            </w:pPr>
            <w:r>
              <w:rPr>
                <w:rFonts w:ascii="Verdana" w:hAnsi="Verdana"/>
              </w:rPr>
              <w:t xml:space="preserve">- </w:t>
            </w:r>
            <w:r>
              <w:rPr>
                <w:rFonts w:ascii="Verdana" w:hAnsi="Verdana"/>
              </w:rPr>
              <w:tab/>
            </w:r>
          </w:p>
          <w:p w:rsidR="00355E9F" w:rsidRDefault="00355E9F" w:rsidP="00355E9F">
            <w:pPr>
              <w:tabs>
                <w:tab w:val="right" w:leader="dot" w:pos="1985"/>
              </w:tabs>
              <w:spacing w:before="120" w:after="120"/>
              <w:rPr>
                <w:rFonts w:ascii="Verdana" w:hAnsi="Verdana"/>
              </w:rPr>
            </w:pPr>
            <w:r>
              <w:rPr>
                <w:rFonts w:ascii="Verdana" w:hAnsi="Verdana"/>
              </w:rPr>
              <w:t xml:space="preserve">- </w:t>
            </w:r>
            <w:r>
              <w:rPr>
                <w:rFonts w:ascii="Verdana" w:hAnsi="Verdana"/>
              </w:rPr>
              <w:tab/>
            </w:r>
          </w:p>
          <w:p w:rsidR="00355E9F" w:rsidRDefault="00355E9F" w:rsidP="00355E9F">
            <w:pPr>
              <w:rPr>
                <w:rFonts w:ascii="Verdana" w:hAnsi="Verdana"/>
              </w:rPr>
            </w:pPr>
          </w:p>
        </w:tc>
        <w:tc>
          <w:tcPr>
            <w:tcW w:w="2068" w:type="dxa"/>
          </w:tcPr>
          <w:p w:rsidR="00355E9F" w:rsidRDefault="00355E9F" w:rsidP="00355E9F">
            <w:pPr>
              <w:rPr>
                <w:rFonts w:ascii="Verdana" w:hAnsi="Verdana"/>
              </w:rPr>
            </w:pPr>
          </w:p>
          <w:p w:rsidR="00355E9F" w:rsidRDefault="00355E9F" w:rsidP="00355E9F">
            <w:pPr>
              <w:tabs>
                <w:tab w:val="right" w:leader="dot" w:pos="1928"/>
              </w:tabs>
              <w:spacing w:before="120" w:after="120"/>
              <w:rPr>
                <w:rFonts w:ascii="Verdana" w:hAnsi="Verdana"/>
              </w:rPr>
            </w:pPr>
            <w:r>
              <w:rPr>
                <w:rFonts w:ascii="Verdana" w:hAnsi="Verdana"/>
              </w:rPr>
              <w:t>Mme HIRIGARAY</w:t>
            </w:r>
            <w:r>
              <w:rPr>
                <w:rFonts w:ascii="Verdana" w:hAnsi="Verdana"/>
              </w:rPr>
              <w:tab/>
            </w:r>
          </w:p>
          <w:p w:rsidR="00355E9F" w:rsidRDefault="00355E9F" w:rsidP="00355E9F">
            <w:pPr>
              <w:tabs>
                <w:tab w:val="right" w:leader="dot" w:pos="1928"/>
              </w:tabs>
              <w:spacing w:before="120" w:after="120"/>
              <w:rPr>
                <w:rFonts w:ascii="Verdana" w:hAnsi="Verdana"/>
              </w:rPr>
            </w:pPr>
            <w:r>
              <w:rPr>
                <w:rFonts w:ascii="Verdana" w:hAnsi="Verdana"/>
              </w:rPr>
              <w:t>Mme PERIN</w:t>
            </w:r>
            <w:r>
              <w:rPr>
                <w:rFonts w:ascii="Verdana" w:hAnsi="Verdana"/>
              </w:rPr>
              <w:tab/>
            </w:r>
          </w:p>
          <w:p w:rsidR="00355E9F" w:rsidRDefault="00355E9F" w:rsidP="00355E9F">
            <w:pPr>
              <w:tabs>
                <w:tab w:val="right" w:leader="dot" w:pos="1928"/>
              </w:tabs>
              <w:spacing w:before="120" w:after="120"/>
              <w:rPr>
                <w:rFonts w:ascii="Verdana" w:hAnsi="Verdana"/>
              </w:rPr>
            </w:pPr>
            <w:r>
              <w:rPr>
                <w:rFonts w:ascii="Verdana" w:hAnsi="Verdana"/>
              </w:rPr>
              <w:tab/>
            </w:r>
          </w:p>
          <w:p w:rsidR="00355E9F" w:rsidRDefault="00355E9F" w:rsidP="00355E9F">
            <w:pPr>
              <w:tabs>
                <w:tab w:val="right" w:leader="dot" w:pos="1928"/>
              </w:tabs>
              <w:spacing w:before="120" w:after="120"/>
              <w:rPr>
                <w:rFonts w:ascii="Verdana" w:hAnsi="Verdana"/>
              </w:rPr>
            </w:pPr>
            <w:r>
              <w:rPr>
                <w:rFonts w:ascii="Verdana" w:hAnsi="Verdana"/>
              </w:rPr>
              <w:tab/>
            </w:r>
          </w:p>
          <w:p w:rsidR="00355E9F" w:rsidRDefault="00355E9F" w:rsidP="00355E9F">
            <w:pPr>
              <w:rPr>
                <w:rFonts w:ascii="Verdana" w:hAnsi="Verdana"/>
              </w:rPr>
            </w:pPr>
          </w:p>
        </w:tc>
        <w:tc>
          <w:tcPr>
            <w:tcW w:w="2068" w:type="dxa"/>
          </w:tcPr>
          <w:p w:rsidR="00355E9F" w:rsidRDefault="00355E9F" w:rsidP="00355E9F">
            <w:pPr>
              <w:rPr>
                <w:rFonts w:ascii="Verdana" w:hAnsi="Verdana"/>
              </w:rPr>
            </w:pPr>
          </w:p>
          <w:p w:rsidR="00355E9F" w:rsidRDefault="00355E9F" w:rsidP="00355E9F">
            <w:pPr>
              <w:tabs>
                <w:tab w:val="right" w:leader="dot" w:pos="1831"/>
              </w:tabs>
              <w:spacing w:before="120" w:after="120"/>
              <w:rPr>
                <w:rFonts w:ascii="Verdana" w:hAnsi="Verdana"/>
              </w:rPr>
            </w:pPr>
            <w:proofErr w:type="spellStart"/>
            <w:r>
              <w:rPr>
                <w:rFonts w:ascii="Verdana" w:hAnsi="Verdana"/>
              </w:rPr>
              <w:t>Noële</w:t>
            </w:r>
            <w:proofErr w:type="spellEnd"/>
            <w:r>
              <w:rPr>
                <w:rFonts w:ascii="Verdana" w:hAnsi="Verdana"/>
              </w:rPr>
              <w:tab/>
            </w:r>
          </w:p>
          <w:p w:rsidR="00355E9F" w:rsidRDefault="00355E9F" w:rsidP="00355E9F">
            <w:pPr>
              <w:tabs>
                <w:tab w:val="right" w:leader="dot" w:pos="1831"/>
              </w:tabs>
              <w:spacing w:before="120" w:after="120"/>
              <w:rPr>
                <w:rFonts w:ascii="Verdana" w:hAnsi="Verdana"/>
              </w:rPr>
            </w:pPr>
            <w:r>
              <w:rPr>
                <w:rFonts w:ascii="Verdana" w:hAnsi="Verdana"/>
              </w:rPr>
              <w:t>Carole</w:t>
            </w:r>
            <w:r>
              <w:rPr>
                <w:rFonts w:ascii="Verdana" w:hAnsi="Verdana"/>
              </w:rPr>
              <w:tab/>
            </w:r>
          </w:p>
          <w:p w:rsidR="00355E9F" w:rsidRDefault="00355E9F" w:rsidP="00355E9F">
            <w:pPr>
              <w:tabs>
                <w:tab w:val="right" w:leader="dot" w:pos="1831"/>
              </w:tabs>
              <w:spacing w:before="120" w:after="120"/>
              <w:rPr>
                <w:rFonts w:ascii="Verdana" w:hAnsi="Verdana"/>
              </w:rPr>
            </w:pPr>
            <w:r>
              <w:rPr>
                <w:rFonts w:ascii="Verdana" w:hAnsi="Verdana"/>
              </w:rPr>
              <w:tab/>
            </w:r>
          </w:p>
          <w:p w:rsidR="00355E9F" w:rsidRDefault="00355E9F" w:rsidP="00355E9F">
            <w:pPr>
              <w:tabs>
                <w:tab w:val="right" w:leader="dot" w:pos="1831"/>
              </w:tabs>
              <w:spacing w:before="120" w:after="120"/>
              <w:rPr>
                <w:rFonts w:ascii="Verdana" w:hAnsi="Verdana"/>
              </w:rPr>
            </w:pPr>
            <w:r>
              <w:rPr>
                <w:rFonts w:ascii="Verdana" w:hAnsi="Verdana"/>
              </w:rPr>
              <w:tab/>
            </w:r>
          </w:p>
          <w:p w:rsidR="00355E9F" w:rsidRDefault="00355E9F" w:rsidP="00355E9F">
            <w:pPr>
              <w:rPr>
                <w:rFonts w:ascii="Verdana" w:hAnsi="Verdana"/>
              </w:rPr>
            </w:pPr>
          </w:p>
        </w:tc>
        <w:tc>
          <w:tcPr>
            <w:tcW w:w="1676" w:type="dxa"/>
          </w:tcPr>
          <w:p w:rsidR="00355E9F" w:rsidRDefault="00355E9F" w:rsidP="00355E9F">
            <w:pPr>
              <w:rPr>
                <w:rFonts w:ascii="Verdana" w:hAnsi="Verdana"/>
              </w:rPr>
            </w:pPr>
          </w:p>
          <w:p w:rsidR="00355E9F" w:rsidRDefault="00355E9F" w:rsidP="00355E9F">
            <w:pPr>
              <w:tabs>
                <w:tab w:val="right" w:leader="dot" w:pos="1464"/>
              </w:tabs>
              <w:spacing w:before="120" w:after="120"/>
              <w:rPr>
                <w:rFonts w:ascii="Verdana" w:hAnsi="Verdana"/>
              </w:rPr>
            </w:pPr>
            <w:proofErr w:type="spellStart"/>
            <w:r>
              <w:rPr>
                <w:rFonts w:ascii="Verdana" w:hAnsi="Verdana"/>
              </w:rPr>
              <w:t>Infimière</w:t>
            </w:r>
            <w:proofErr w:type="spellEnd"/>
            <w:r>
              <w:rPr>
                <w:rFonts w:ascii="Verdana" w:hAnsi="Verdana"/>
              </w:rPr>
              <w:tab/>
            </w:r>
          </w:p>
          <w:p w:rsidR="00355E9F" w:rsidRDefault="00355E9F" w:rsidP="00355E9F">
            <w:pPr>
              <w:tabs>
                <w:tab w:val="right" w:leader="dot" w:pos="1464"/>
              </w:tabs>
              <w:spacing w:before="120" w:after="120"/>
              <w:rPr>
                <w:rFonts w:ascii="Verdana" w:hAnsi="Verdana"/>
              </w:rPr>
            </w:pPr>
            <w:proofErr w:type="gramStart"/>
            <w:r>
              <w:rPr>
                <w:rFonts w:ascii="Verdana" w:hAnsi="Verdana"/>
              </w:rPr>
              <w:t>certifiée</w:t>
            </w:r>
            <w:proofErr w:type="gramEnd"/>
            <w:r>
              <w:rPr>
                <w:rFonts w:ascii="Verdana" w:hAnsi="Verdana"/>
              </w:rPr>
              <w:tab/>
            </w:r>
          </w:p>
          <w:p w:rsidR="00355E9F" w:rsidRDefault="00355E9F" w:rsidP="00355E9F">
            <w:pPr>
              <w:tabs>
                <w:tab w:val="right" w:leader="dot" w:pos="1464"/>
              </w:tabs>
              <w:spacing w:before="120" w:after="120"/>
              <w:rPr>
                <w:rFonts w:ascii="Verdana" w:hAnsi="Verdana"/>
              </w:rPr>
            </w:pPr>
            <w:r>
              <w:rPr>
                <w:rFonts w:ascii="Verdana" w:hAnsi="Verdana"/>
              </w:rPr>
              <w:tab/>
            </w:r>
          </w:p>
          <w:p w:rsidR="00355E9F" w:rsidRDefault="00355E9F" w:rsidP="00355E9F">
            <w:pPr>
              <w:tabs>
                <w:tab w:val="right" w:leader="dot" w:pos="1464"/>
              </w:tabs>
              <w:spacing w:before="120" w:after="120"/>
              <w:rPr>
                <w:rFonts w:ascii="Verdana" w:hAnsi="Verdana"/>
              </w:rPr>
            </w:pPr>
            <w:r>
              <w:rPr>
                <w:rFonts w:ascii="Verdana" w:hAnsi="Verdana"/>
              </w:rPr>
              <w:tab/>
            </w:r>
          </w:p>
          <w:p w:rsidR="00355E9F" w:rsidRDefault="00355E9F" w:rsidP="00355E9F">
            <w:pPr>
              <w:rPr>
                <w:rFonts w:ascii="Verdana" w:hAnsi="Verdana"/>
              </w:rPr>
            </w:pPr>
          </w:p>
        </w:tc>
        <w:tc>
          <w:tcPr>
            <w:tcW w:w="2160" w:type="dxa"/>
            <w:gridSpan w:val="2"/>
          </w:tcPr>
          <w:p w:rsidR="00355E9F" w:rsidRDefault="00355E9F" w:rsidP="00355E9F">
            <w:pPr>
              <w:rPr>
                <w:rFonts w:ascii="Verdana" w:hAnsi="Verdana"/>
              </w:rPr>
            </w:pPr>
          </w:p>
          <w:p w:rsidR="00355E9F" w:rsidRDefault="00355E9F" w:rsidP="00355E9F">
            <w:pPr>
              <w:tabs>
                <w:tab w:val="right" w:leader="dot" w:pos="1928"/>
              </w:tabs>
              <w:spacing w:before="120" w:after="120"/>
              <w:rPr>
                <w:rFonts w:ascii="Verdana" w:hAnsi="Verdana"/>
              </w:rPr>
            </w:pPr>
            <w:proofErr w:type="spellStart"/>
            <w:r>
              <w:rPr>
                <w:rFonts w:ascii="Verdana" w:hAnsi="Verdana"/>
              </w:rPr>
              <w:t>Infimière</w:t>
            </w:r>
            <w:proofErr w:type="spellEnd"/>
            <w:r>
              <w:rPr>
                <w:rFonts w:ascii="Verdana" w:hAnsi="Verdana"/>
              </w:rPr>
              <w:t xml:space="preserve"> </w:t>
            </w:r>
          </w:p>
          <w:p w:rsidR="00355E9F" w:rsidRDefault="00355E9F" w:rsidP="00355E9F">
            <w:pPr>
              <w:tabs>
                <w:tab w:val="right" w:leader="dot" w:pos="1928"/>
              </w:tabs>
              <w:spacing w:before="120" w:after="120"/>
              <w:rPr>
                <w:rFonts w:ascii="Verdana" w:hAnsi="Verdana"/>
              </w:rPr>
            </w:pPr>
            <w:proofErr w:type="gramStart"/>
            <w:r>
              <w:rPr>
                <w:rFonts w:ascii="Verdana" w:hAnsi="Verdana"/>
              </w:rPr>
              <w:t>mathématiques</w:t>
            </w:r>
            <w:proofErr w:type="gramEnd"/>
          </w:p>
          <w:p w:rsidR="00355E9F" w:rsidRDefault="00355E9F" w:rsidP="00355E9F">
            <w:pPr>
              <w:tabs>
                <w:tab w:val="right" w:leader="dot" w:pos="1928"/>
              </w:tabs>
              <w:spacing w:before="120" w:after="120"/>
              <w:rPr>
                <w:rFonts w:ascii="Verdana" w:hAnsi="Verdana"/>
              </w:rPr>
            </w:pPr>
            <w:r>
              <w:rPr>
                <w:rFonts w:ascii="Verdana" w:hAnsi="Verdana"/>
              </w:rPr>
              <w:tab/>
            </w:r>
          </w:p>
          <w:p w:rsidR="00355E9F" w:rsidRDefault="00355E9F" w:rsidP="00355E9F">
            <w:pPr>
              <w:tabs>
                <w:tab w:val="right" w:leader="dot" w:pos="1928"/>
              </w:tabs>
              <w:spacing w:before="120" w:after="120"/>
              <w:rPr>
                <w:rFonts w:ascii="Verdana" w:hAnsi="Verdana"/>
              </w:rPr>
            </w:pPr>
            <w:r>
              <w:rPr>
                <w:rFonts w:ascii="Verdana" w:hAnsi="Verdana"/>
              </w:rPr>
              <w:tab/>
            </w:r>
          </w:p>
          <w:p w:rsidR="00355E9F" w:rsidRDefault="00355E9F" w:rsidP="00355E9F">
            <w:pPr>
              <w:rPr>
                <w:rFonts w:ascii="Verdana" w:hAnsi="Verdana"/>
              </w:rPr>
            </w:pPr>
          </w:p>
        </w:tc>
      </w:tr>
    </w:tbl>
    <w:p w:rsidR="009E64FD" w:rsidRPr="004774EF" w:rsidRDefault="009E64F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2"/>
        <w:gridCol w:w="5172"/>
      </w:tblGrid>
      <w:tr w:rsidR="009E64FD" w:rsidRPr="004774EF">
        <w:trPr>
          <w:trHeight w:val="364"/>
        </w:trPr>
        <w:tc>
          <w:tcPr>
            <w:tcW w:w="5172" w:type="dxa"/>
            <w:tcBorders>
              <w:top w:val="single" w:sz="4" w:space="0" w:color="auto"/>
              <w:left w:val="single" w:sz="4" w:space="0" w:color="auto"/>
              <w:bottom w:val="nil"/>
              <w:right w:val="nil"/>
            </w:tcBorders>
            <w:shd w:val="pct12" w:color="auto" w:fill="FFFFFF"/>
          </w:tcPr>
          <w:p w:rsidR="009E64FD" w:rsidRPr="004774EF" w:rsidRDefault="004774EF" w:rsidP="004774EF">
            <w:pPr>
              <w:pStyle w:val="Titre2"/>
              <w:jc w:val="left"/>
              <w:rPr>
                <w:rFonts w:asciiTheme="minorHAnsi" w:hAnsiTheme="minorHAnsi"/>
              </w:rPr>
            </w:pPr>
            <w:r>
              <w:rPr>
                <w:rFonts w:asciiTheme="minorHAnsi" w:hAnsiTheme="minorHAnsi"/>
              </w:rPr>
              <w:t xml:space="preserve">7- </w:t>
            </w:r>
            <w:r w:rsidR="009E64FD" w:rsidRPr="004774EF">
              <w:rPr>
                <w:rFonts w:asciiTheme="minorHAnsi" w:hAnsiTheme="minorHAnsi"/>
              </w:rPr>
              <w:t>Niveau des élèves concernés</w:t>
            </w:r>
          </w:p>
        </w:tc>
        <w:tc>
          <w:tcPr>
            <w:tcW w:w="5172" w:type="dxa"/>
            <w:tcBorders>
              <w:top w:val="single" w:sz="4" w:space="0" w:color="auto"/>
              <w:left w:val="single" w:sz="4" w:space="0" w:color="auto"/>
              <w:bottom w:val="nil"/>
              <w:right w:val="single" w:sz="4" w:space="0" w:color="auto"/>
            </w:tcBorders>
            <w:shd w:val="pct12" w:color="auto" w:fill="FFFFFF"/>
          </w:tcPr>
          <w:p w:rsidR="009E64FD" w:rsidRPr="004774EF" w:rsidRDefault="009E64FD">
            <w:pPr>
              <w:pStyle w:val="Titre2"/>
              <w:rPr>
                <w:rFonts w:asciiTheme="minorHAnsi" w:hAnsiTheme="minorHAnsi"/>
              </w:rPr>
            </w:pPr>
            <w:r w:rsidRPr="004774EF">
              <w:rPr>
                <w:rFonts w:asciiTheme="minorHAnsi" w:hAnsiTheme="minorHAnsi"/>
              </w:rPr>
              <w:t>Nombre</w:t>
            </w:r>
          </w:p>
        </w:tc>
      </w:tr>
      <w:tr w:rsidR="009E64FD" w:rsidRPr="004774EF" w:rsidTr="004A12D3">
        <w:trPr>
          <w:trHeight w:val="1196"/>
        </w:trPr>
        <w:tc>
          <w:tcPr>
            <w:tcW w:w="5172" w:type="dxa"/>
            <w:tcBorders>
              <w:top w:val="nil"/>
            </w:tcBorders>
          </w:tcPr>
          <w:p w:rsidR="009E64FD" w:rsidRPr="004774EF" w:rsidRDefault="009E64FD">
            <w:pPr>
              <w:rPr>
                <w:rFonts w:asciiTheme="minorHAnsi" w:hAnsiTheme="minorHAnsi"/>
              </w:rPr>
            </w:pPr>
          </w:p>
          <w:p w:rsidR="00355E9F" w:rsidRDefault="00355E9F" w:rsidP="00355E9F">
            <w:pPr>
              <w:rPr>
                <w:rFonts w:ascii="Verdana" w:hAnsi="Verdana"/>
              </w:rPr>
            </w:pPr>
            <w:r>
              <w:rPr>
                <w:rFonts w:ascii="Verdana" w:hAnsi="Verdana"/>
              </w:rPr>
              <w:t>NIVEAU 4</w:t>
            </w:r>
            <w:r w:rsidRPr="00CE346D">
              <w:rPr>
                <w:rFonts w:ascii="Verdana" w:hAnsi="Verdana"/>
                <w:vertAlign w:val="superscript"/>
              </w:rPr>
              <w:t>ème</w:t>
            </w:r>
            <w:r>
              <w:rPr>
                <w:rFonts w:ascii="Verdana" w:hAnsi="Verdana"/>
              </w:rPr>
              <w:t xml:space="preserve"> </w:t>
            </w:r>
          </w:p>
          <w:p w:rsidR="009E64FD" w:rsidRPr="005020E4" w:rsidRDefault="009E64FD" w:rsidP="005020E4">
            <w:pPr>
              <w:autoSpaceDE w:val="0"/>
              <w:autoSpaceDN w:val="0"/>
              <w:adjustRightInd w:val="0"/>
              <w:jc w:val="both"/>
              <w:rPr>
                <w:rFonts w:ascii="Helvetica Neue" w:hAnsi="Helvetica Neue" w:cs="Helvetica Neue"/>
                <w:color w:val="000000"/>
              </w:rPr>
            </w:pPr>
          </w:p>
        </w:tc>
        <w:tc>
          <w:tcPr>
            <w:tcW w:w="5172" w:type="dxa"/>
            <w:tcBorders>
              <w:top w:val="nil"/>
            </w:tcBorders>
          </w:tcPr>
          <w:p w:rsidR="005020E4" w:rsidRPr="005020E4" w:rsidRDefault="00355E9F" w:rsidP="005020E4">
            <w:pPr>
              <w:autoSpaceDE w:val="0"/>
              <w:autoSpaceDN w:val="0"/>
              <w:adjustRightInd w:val="0"/>
              <w:jc w:val="both"/>
              <w:rPr>
                <w:rFonts w:ascii="Helvetica Neue" w:hAnsi="Helvetica Neue" w:cs="Helvetica Neue"/>
                <w:color w:val="000000"/>
              </w:rPr>
            </w:pPr>
            <w:r>
              <w:rPr>
                <w:rFonts w:ascii="Verdana" w:hAnsi="Verdana"/>
              </w:rPr>
              <w:t>8 divisions de 27 élèves = 216 élèves</w:t>
            </w:r>
          </w:p>
        </w:tc>
      </w:tr>
    </w:tbl>
    <w:p w:rsidR="009E64FD" w:rsidRPr="004774EF" w:rsidRDefault="009E64F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4"/>
      </w:tblGrid>
      <w:tr w:rsidR="009E64FD" w:rsidRPr="004774EF">
        <w:tc>
          <w:tcPr>
            <w:tcW w:w="10344" w:type="dxa"/>
          </w:tcPr>
          <w:p w:rsidR="009E64FD" w:rsidRPr="004774EF" w:rsidRDefault="009E64FD">
            <w:pPr>
              <w:spacing w:before="120"/>
              <w:rPr>
                <w:rFonts w:asciiTheme="minorHAnsi" w:hAnsiTheme="minorHAnsi"/>
                <w:b/>
              </w:rPr>
            </w:pPr>
            <w:r w:rsidRPr="004774EF">
              <w:rPr>
                <w:rFonts w:asciiTheme="minorHAnsi" w:hAnsiTheme="minorHAnsi"/>
                <w:b/>
                <w:sz w:val="22"/>
                <w:szCs w:val="22"/>
                <w:highlight w:val="lightGray"/>
              </w:rPr>
              <w:t>8 -</w:t>
            </w:r>
            <w:r w:rsidRPr="004774EF">
              <w:rPr>
                <w:rFonts w:asciiTheme="minorHAnsi" w:hAnsiTheme="minorHAnsi"/>
                <w:sz w:val="22"/>
                <w:szCs w:val="22"/>
                <w:highlight w:val="lightGray"/>
              </w:rPr>
              <w:t xml:space="preserve"> </w:t>
            </w:r>
            <w:r w:rsidRPr="004774EF">
              <w:rPr>
                <w:rFonts w:asciiTheme="minorHAnsi" w:hAnsiTheme="minorHAnsi"/>
                <w:b/>
                <w:sz w:val="22"/>
                <w:szCs w:val="22"/>
                <w:highlight w:val="lightGray"/>
              </w:rPr>
              <w:t>Partenaires extérieurs</w:t>
            </w:r>
            <w:r w:rsidR="007B011D" w:rsidRPr="004774EF">
              <w:rPr>
                <w:rFonts w:asciiTheme="minorHAnsi" w:hAnsiTheme="minorHAnsi"/>
                <w:b/>
                <w:sz w:val="22"/>
                <w:szCs w:val="22"/>
                <w:highlight w:val="lightGray"/>
              </w:rPr>
              <w:t xml:space="preserve"> sollicités</w:t>
            </w:r>
            <w:r w:rsidRPr="004774EF">
              <w:rPr>
                <w:rFonts w:asciiTheme="minorHAnsi" w:hAnsiTheme="minorHAnsi"/>
                <w:b/>
              </w:rPr>
              <w:t> :</w:t>
            </w:r>
          </w:p>
          <w:p w:rsidR="004A12D3" w:rsidRPr="004774EF" w:rsidRDefault="009E64FD" w:rsidP="00355E9F">
            <w:pPr>
              <w:spacing w:after="120"/>
              <w:rPr>
                <w:rFonts w:asciiTheme="minorHAnsi" w:hAnsiTheme="minorHAnsi"/>
                <w:sz w:val="16"/>
              </w:rPr>
            </w:pPr>
            <w:r w:rsidRPr="004774EF">
              <w:rPr>
                <w:rFonts w:asciiTheme="minorHAnsi" w:hAnsiTheme="minorHAnsi"/>
                <w:sz w:val="16"/>
              </w:rPr>
              <w:t>(</w:t>
            </w:r>
            <w:proofErr w:type="gramStart"/>
            <w:r w:rsidRPr="004774EF">
              <w:rPr>
                <w:rFonts w:asciiTheme="minorHAnsi" w:hAnsiTheme="minorHAnsi"/>
                <w:sz w:val="16"/>
              </w:rPr>
              <w:t>nombre</w:t>
            </w:r>
            <w:proofErr w:type="gramEnd"/>
            <w:r w:rsidRPr="004774EF">
              <w:rPr>
                <w:rFonts w:asciiTheme="minorHAnsi" w:hAnsiTheme="minorHAnsi"/>
                <w:sz w:val="16"/>
              </w:rPr>
              <w:t xml:space="preserve"> et qualité)</w:t>
            </w:r>
          </w:p>
        </w:tc>
      </w:tr>
      <w:tr w:rsidR="009E64FD" w:rsidRPr="004774EF">
        <w:tc>
          <w:tcPr>
            <w:tcW w:w="10344" w:type="dxa"/>
          </w:tcPr>
          <w:p w:rsidR="009E64FD" w:rsidRPr="004774EF" w:rsidRDefault="009E64FD">
            <w:pPr>
              <w:spacing w:before="120" w:after="120"/>
              <w:rPr>
                <w:rFonts w:asciiTheme="minorHAnsi" w:hAnsiTheme="minorHAnsi"/>
              </w:rPr>
            </w:pPr>
            <w:r w:rsidRPr="004774EF">
              <w:rPr>
                <w:rFonts w:asciiTheme="minorHAnsi" w:hAnsiTheme="minorHAnsi"/>
              </w:rPr>
              <w:t>Durée prévue de l’action ou fréquence :</w:t>
            </w:r>
            <w:r w:rsidR="00355E9F">
              <w:rPr>
                <w:rFonts w:asciiTheme="minorHAnsi" w:hAnsiTheme="minorHAnsi"/>
              </w:rPr>
              <w:t xml:space="preserve"> </w:t>
            </w:r>
            <w:r w:rsidR="00355E9F">
              <w:rPr>
                <w:rFonts w:ascii="Verdana" w:hAnsi="Verdana"/>
              </w:rPr>
              <w:t>durée annuelle.</w:t>
            </w:r>
          </w:p>
        </w:tc>
      </w:tr>
    </w:tbl>
    <w:p w:rsidR="009E64FD" w:rsidRPr="004774EF" w:rsidRDefault="009E64FD">
      <w:pPr>
        <w:rPr>
          <w:rFonts w:asciiTheme="minorHAnsi" w:hAnsiTheme="minorHAnsi"/>
        </w:rPr>
      </w:pPr>
    </w:p>
    <w:p w:rsidR="009E64FD" w:rsidRPr="004774EF" w:rsidRDefault="009E64FD">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986"/>
        <w:gridCol w:w="3542"/>
        <w:gridCol w:w="2266"/>
      </w:tblGrid>
      <w:tr w:rsidR="009E64FD" w:rsidRPr="004774EF">
        <w:trPr>
          <w:cantSplit/>
        </w:trPr>
        <w:tc>
          <w:tcPr>
            <w:tcW w:w="10416" w:type="dxa"/>
            <w:gridSpan w:val="4"/>
            <w:tcBorders>
              <w:top w:val="single" w:sz="4" w:space="0" w:color="auto"/>
              <w:left w:val="single" w:sz="4" w:space="0" w:color="auto"/>
              <w:bottom w:val="nil"/>
              <w:right w:val="single" w:sz="4" w:space="0" w:color="auto"/>
            </w:tcBorders>
            <w:shd w:val="pct12" w:color="auto" w:fill="FFFFFF"/>
          </w:tcPr>
          <w:p w:rsidR="009E64FD" w:rsidRPr="004774EF" w:rsidRDefault="004774EF">
            <w:pPr>
              <w:pStyle w:val="Titre2"/>
              <w:rPr>
                <w:rFonts w:asciiTheme="minorHAnsi" w:hAnsiTheme="minorHAnsi"/>
              </w:rPr>
            </w:pPr>
            <w:r>
              <w:rPr>
                <w:rFonts w:asciiTheme="minorHAnsi" w:hAnsiTheme="minorHAnsi"/>
              </w:rPr>
              <w:t xml:space="preserve">9- </w:t>
            </w:r>
            <w:r w:rsidR="009E64FD" w:rsidRPr="004774EF">
              <w:rPr>
                <w:rFonts w:asciiTheme="minorHAnsi" w:hAnsiTheme="minorHAnsi"/>
              </w:rPr>
              <w:t>Coût et financement de l’action</w:t>
            </w:r>
          </w:p>
        </w:tc>
      </w:tr>
      <w:tr w:rsidR="009E64FD" w:rsidRPr="004774EF">
        <w:trPr>
          <w:cantSplit/>
          <w:trHeight w:val="735"/>
        </w:trPr>
        <w:tc>
          <w:tcPr>
            <w:tcW w:w="2622" w:type="dxa"/>
            <w:vMerge w:val="restart"/>
            <w:tcBorders>
              <w:top w:val="nil"/>
              <w:right w:val="nil"/>
            </w:tcBorders>
          </w:tcPr>
          <w:p w:rsidR="009E64FD" w:rsidRPr="004774EF" w:rsidRDefault="004774EF">
            <w:pPr>
              <w:spacing w:before="120" w:after="120"/>
              <w:rPr>
                <w:rFonts w:asciiTheme="minorHAnsi" w:hAnsiTheme="minorHAnsi"/>
                <w:b/>
                <w:sz w:val="22"/>
              </w:rPr>
            </w:pPr>
            <w:r w:rsidRPr="004774EF">
              <w:rPr>
                <w:rFonts w:asciiTheme="minorHAnsi" w:hAnsiTheme="minorHAnsi"/>
                <w:b/>
                <w:noProof/>
                <w:sz w:val="22"/>
              </w:rPr>
              <mc:AlternateContent>
                <mc:Choice Requires="wps">
                  <w:drawing>
                    <wp:anchor distT="0" distB="0" distL="114300" distR="114300" simplePos="0" relativeHeight="251655168" behindDoc="0" locked="0" layoutInCell="1" allowOverlap="1">
                      <wp:simplePos x="0" y="0"/>
                      <wp:positionH relativeFrom="column">
                        <wp:posOffset>5111750</wp:posOffset>
                      </wp:positionH>
                      <wp:positionV relativeFrom="paragraph">
                        <wp:posOffset>2266315</wp:posOffset>
                      </wp:positionV>
                      <wp:extent cx="1188720" cy="0"/>
                      <wp:effectExtent l="13970" t="10160" r="6985" b="889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26479"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5pt,178.45pt" to="496.1pt,1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5kj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"/>
                  </w:pict>
                </mc:Fallback>
              </mc:AlternateContent>
            </w:r>
            <w:r w:rsidRPr="004774EF">
              <w:rPr>
                <w:rFonts w:asciiTheme="minorHAnsi" w:hAnsiTheme="minorHAnsi"/>
                <w:b/>
                <w:noProof/>
                <w:sz w:val="22"/>
              </w:rPr>
              <mc:AlternateContent>
                <mc:Choice Requires="wps">
                  <w:drawing>
                    <wp:anchor distT="0" distB="0" distL="114300" distR="114300" simplePos="0" relativeHeight="251654144" behindDoc="0" locked="0" layoutInCell="0" allowOverlap="1">
                      <wp:simplePos x="0" y="0"/>
                      <wp:positionH relativeFrom="column">
                        <wp:posOffset>1654175</wp:posOffset>
                      </wp:positionH>
                      <wp:positionV relativeFrom="paragraph">
                        <wp:posOffset>2001520</wp:posOffset>
                      </wp:positionV>
                      <wp:extent cx="1005840" cy="0"/>
                      <wp:effectExtent l="13970" t="12065" r="8890" b="6985"/>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F07F1"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5pt,157.6pt" to="209.45pt,1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3gO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" o:allowincell="f"/>
                  </w:pict>
                </mc:Fallback>
              </mc:AlternateContent>
            </w:r>
            <w:r w:rsidR="009E64FD" w:rsidRPr="004774EF">
              <w:rPr>
                <w:rFonts w:asciiTheme="minorHAnsi" w:hAnsiTheme="minorHAnsi"/>
                <w:b/>
                <w:sz w:val="22"/>
              </w:rPr>
              <w:t>Dépenses</w:t>
            </w:r>
          </w:p>
          <w:p w:rsidR="009E64FD" w:rsidRPr="004774EF" w:rsidRDefault="009E64FD">
            <w:pPr>
              <w:tabs>
                <w:tab w:val="left" w:pos="3544"/>
              </w:tabs>
              <w:spacing w:before="120" w:after="120"/>
              <w:rPr>
                <w:rFonts w:asciiTheme="minorHAnsi" w:hAnsiTheme="minorHAnsi"/>
              </w:rPr>
            </w:pPr>
            <w:r w:rsidRPr="004774EF">
              <w:rPr>
                <w:rFonts w:asciiTheme="minorHAnsi" w:hAnsiTheme="minorHAnsi"/>
              </w:rPr>
              <w:t xml:space="preserve">Fonctionnement : </w:t>
            </w:r>
          </w:p>
          <w:p w:rsidR="009E64FD" w:rsidRPr="004774EF" w:rsidRDefault="009E64FD">
            <w:pPr>
              <w:tabs>
                <w:tab w:val="right" w:leader="dot" w:pos="2268"/>
                <w:tab w:val="left" w:pos="3402"/>
                <w:tab w:val="left" w:pos="4820"/>
              </w:tabs>
              <w:spacing w:before="120" w:after="120"/>
              <w:rPr>
                <w:rFonts w:asciiTheme="minorHAnsi" w:hAnsiTheme="minorHAnsi"/>
              </w:rPr>
            </w:pPr>
            <w:r w:rsidRPr="004774EF">
              <w:rPr>
                <w:rFonts w:asciiTheme="minorHAnsi" w:hAnsiTheme="minorHAnsi"/>
              </w:rPr>
              <w:t xml:space="preserve">- </w:t>
            </w:r>
            <w:r w:rsidRPr="004774EF">
              <w:rPr>
                <w:rFonts w:asciiTheme="minorHAnsi" w:hAnsiTheme="minorHAnsi"/>
              </w:rPr>
              <w:tab/>
            </w:r>
          </w:p>
          <w:p w:rsidR="009E64FD" w:rsidRPr="004774EF" w:rsidRDefault="009E64FD">
            <w:pPr>
              <w:tabs>
                <w:tab w:val="right" w:leader="dot" w:pos="2268"/>
                <w:tab w:val="left" w:pos="3402"/>
              </w:tabs>
              <w:spacing w:before="120" w:after="120"/>
              <w:rPr>
                <w:rFonts w:asciiTheme="minorHAnsi" w:hAnsiTheme="minorHAnsi"/>
              </w:rPr>
            </w:pPr>
            <w:r w:rsidRPr="004774EF">
              <w:rPr>
                <w:rFonts w:asciiTheme="minorHAnsi" w:hAnsiTheme="minorHAnsi"/>
              </w:rPr>
              <w:t xml:space="preserve">- </w:t>
            </w:r>
            <w:r w:rsidRPr="004774EF">
              <w:rPr>
                <w:rFonts w:asciiTheme="minorHAnsi" w:hAnsiTheme="minorHAnsi"/>
              </w:rPr>
              <w:tab/>
            </w:r>
          </w:p>
          <w:p w:rsidR="009E64FD" w:rsidRPr="004774EF" w:rsidRDefault="009E64FD">
            <w:pPr>
              <w:tabs>
                <w:tab w:val="right" w:leader="dot" w:pos="2268"/>
                <w:tab w:val="left" w:pos="3402"/>
              </w:tabs>
              <w:spacing w:before="120" w:after="120"/>
              <w:rPr>
                <w:rFonts w:asciiTheme="minorHAnsi" w:hAnsiTheme="minorHAnsi"/>
              </w:rPr>
            </w:pPr>
            <w:r w:rsidRPr="004774EF">
              <w:rPr>
                <w:rFonts w:asciiTheme="minorHAnsi" w:hAnsiTheme="minorHAnsi"/>
              </w:rPr>
              <w:t xml:space="preserve">- </w:t>
            </w:r>
            <w:r w:rsidRPr="004774EF">
              <w:rPr>
                <w:rFonts w:asciiTheme="minorHAnsi" w:hAnsiTheme="minorHAnsi"/>
              </w:rPr>
              <w:tab/>
            </w:r>
          </w:p>
          <w:p w:rsidR="009E64FD" w:rsidRPr="004774EF" w:rsidRDefault="009E64FD">
            <w:pPr>
              <w:tabs>
                <w:tab w:val="right" w:leader="dot" w:pos="2268"/>
              </w:tabs>
              <w:spacing w:before="120" w:after="120"/>
              <w:rPr>
                <w:rFonts w:asciiTheme="minorHAnsi" w:hAnsiTheme="minorHAnsi"/>
              </w:rPr>
            </w:pPr>
            <w:r w:rsidRPr="004774EF">
              <w:rPr>
                <w:rFonts w:asciiTheme="minorHAnsi" w:hAnsiTheme="minorHAnsi"/>
              </w:rPr>
              <w:t xml:space="preserve">- </w:t>
            </w:r>
            <w:r w:rsidRPr="004774EF">
              <w:rPr>
                <w:rFonts w:asciiTheme="minorHAnsi" w:hAnsiTheme="minorHAnsi"/>
              </w:rPr>
              <w:tab/>
            </w:r>
          </w:p>
          <w:p w:rsidR="002417B7" w:rsidRDefault="002417B7" w:rsidP="00355E9F">
            <w:pPr>
              <w:spacing w:before="120" w:after="120"/>
              <w:jc w:val="right"/>
              <w:rPr>
                <w:rFonts w:asciiTheme="minorHAnsi" w:hAnsiTheme="minorHAnsi"/>
              </w:rPr>
            </w:pPr>
            <w:r>
              <w:rPr>
                <w:rFonts w:asciiTheme="minorHAnsi" w:hAnsiTheme="minorHAnsi"/>
              </w:rPr>
              <w:t>……………………………………………..</w:t>
            </w:r>
          </w:p>
          <w:p w:rsidR="009E64FD" w:rsidRPr="004774EF" w:rsidRDefault="009E64FD">
            <w:pPr>
              <w:spacing w:before="120" w:after="120"/>
              <w:jc w:val="right"/>
              <w:rPr>
                <w:rFonts w:asciiTheme="minorHAnsi" w:hAnsiTheme="minorHAnsi"/>
              </w:rPr>
            </w:pPr>
            <w:r w:rsidRPr="004774EF">
              <w:rPr>
                <w:rFonts w:asciiTheme="minorHAnsi" w:hAnsiTheme="minorHAnsi"/>
              </w:rPr>
              <w:t xml:space="preserve">Total </w:t>
            </w:r>
          </w:p>
        </w:tc>
        <w:tc>
          <w:tcPr>
            <w:tcW w:w="1986" w:type="dxa"/>
            <w:vMerge w:val="restart"/>
            <w:tcBorders>
              <w:top w:val="nil"/>
              <w:left w:val="nil"/>
              <w:bottom w:val="nil"/>
              <w:right w:val="single" w:sz="4" w:space="0" w:color="auto"/>
            </w:tcBorders>
          </w:tcPr>
          <w:p w:rsidR="009E64FD" w:rsidRPr="004774EF" w:rsidRDefault="009E64FD">
            <w:pPr>
              <w:spacing w:before="120" w:after="120"/>
              <w:rPr>
                <w:rFonts w:asciiTheme="minorHAnsi" w:hAnsiTheme="minorHAnsi"/>
                <w:b/>
                <w:sz w:val="22"/>
              </w:rPr>
            </w:pPr>
          </w:p>
          <w:p w:rsidR="009E64FD" w:rsidRPr="004774EF" w:rsidRDefault="009E64FD">
            <w:pPr>
              <w:tabs>
                <w:tab w:val="left" w:pos="3544"/>
              </w:tabs>
              <w:spacing w:before="120" w:after="120"/>
              <w:rPr>
                <w:rFonts w:asciiTheme="minorHAnsi" w:hAnsiTheme="minorHAnsi"/>
              </w:rPr>
            </w:pPr>
            <w:r w:rsidRPr="004774EF">
              <w:rPr>
                <w:rFonts w:asciiTheme="minorHAnsi" w:hAnsiTheme="minorHAnsi"/>
              </w:rPr>
              <w:t>Montant :</w:t>
            </w:r>
          </w:p>
          <w:p w:rsidR="009E64FD" w:rsidRPr="004774EF" w:rsidRDefault="009E64FD">
            <w:pPr>
              <w:tabs>
                <w:tab w:val="right" w:leader="dot" w:pos="1701"/>
                <w:tab w:val="left" w:pos="3544"/>
              </w:tabs>
              <w:spacing w:before="120" w:after="120"/>
              <w:rPr>
                <w:rFonts w:asciiTheme="minorHAnsi" w:hAnsiTheme="minorHAnsi"/>
              </w:rPr>
            </w:pPr>
            <w:r w:rsidRPr="004774EF">
              <w:rPr>
                <w:rFonts w:asciiTheme="minorHAnsi" w:hAnsiTheme="minorHAnsi"/>
              </w:rPr>
              <w:tab/>
            </w:r>
            <w:proofErr w:type="gramStart"/>
            <w:r w:rsidRPr="004774EF">
              <w:rPr>
                <w:rFonts w:asciiTheme="minorHAnsi" w:hAnsiTheme="minorHAnsi"/>
              </w:rPr>
              <w:t>frs</w:t>
            </w:r>
            <w:proofErr w:type="gramEnd"/>
          </w:p>
          <w:p w:rsidR="009E64FD" w:rsidRPr="004774EF" w:rsidRDefault="009E64FD">
            <w:pPr>
              <w:tabs>
                <w:tab w:val="right" w:leader="dot" w:pos="1701"/>
                <w:tab w:val="left" w:pos="3544"/>
              </w:tabs>
              <w:spacing w:before="120" w:after="120"/>
              <w:rPr>
                <w:rFonts w:asciiTheme="minorHAnsi" w:hAnsiTheme="minorHAnsi"/>
              </w:rPr>
            </w:pPr>
            <w:r w:rsidRPr="004774EF">
              <w:rPr>
                <w:rFonts w:asciiTheme="minorHAnsi" w:hAnsiTheme="minorHAnsi"/>
              </w:rPr>
              <w:tab/>
            </w:r>
            <w:proofErr w:type="gramStart"/>
            <w:r w:rsidRPr="004774EF">
              <w:rPr>
                <w:rFonts w:asciiTheme="minorHAnsi" w:hAnsiTheme="minorHAnsi"/>
              </w:rPr>
              <w:t>frs</w:t>
            </w:r>
            <w:proofErr w:type="gramEnd"/>
          </w:p>
          <w:p w:rsidR="009E64FD" w:rsidRPr="004774EF" w:rsidRDefault="009E64FD">
            <w:pPr>
              <w:tabs>
                <w:tab w:val="right" w:leader="dot" w:pos="1701"/>
                <w:tab w:val="left" w:pos="3544"/>
              </w:tabs>
              <w:spacing w:before="120" w:after="120"/>
              <w:rPr>
                <w:rFonts w:asciiTheme="minorHAnsi" w:hAnsiTheme="minorHAnsi"/>
              </w:rPr>
            </w:pPr>
            <w:r w:rsidRPr="004774EF">
              <w:rPr>
                <w:rFonts w:asciiTheme="minorHAnsi" w:hAnsiTheme="minorHAnsi"/>
              </w:rPr>
              <w:tab/>
            </w:r>
            <w:proofErr w:type="gramStart"/>
            <w:r w:rsidRPr="004774EF">
              <w:rPr>
                <w:rFonts w:asciiTheme="minorHAnsi" w:hAnsiTheme="minorHAnsi"/>
              </w:rPr>
              <w:t>frs</w:t>
            </w:r>
            <w:proofErr w:type="gramEnd"/>
          </w:p>
          <w:p w:rsidR="009E64FD" w:rsidRPr="004774EF" w:rsidRDefault="009E64FD">
            <w:pPr>
              <w:tabs>
                <w:tab w:val="right" w:leader="dot" w:pos="1701"/>
                <w:tab w:val="left" w:pos="3544"/>
              </w:tabs>
              <w:spacing w:before="120" w:after="120"/>
              <w:rPr>
                <w:rFonts w:asciiTheme="minorHAnsi" w:hAnsiTheme="minorHAnsi"/>
              </w:rPr>
            </w:pPr>
            <w:r w:rsidRPr="004774EF">
              <w:rPr>
                <w:rFonts w:asciiTheme="minorHAnsi" w:hAnsiTheme="minorHAnsi"/>
              </w:rPr>
              <w:tab/>
            </w:r>
            <w:proofErr w:type="gramStart"/>
            <w:r w:rsidRPr="004774EF">
              <w:rPr>
                <w:rFonts w:asciiTheme="minorHAnsi" w:hAnsiTheme="minorHAnsi"/>
              </w:rPr>
              <w:t>frs</w:t>
            </w:r>
            <w:proofErr w:type="gramEnd"/>
          </w:p>
          <w:p w:rsidR="009E64FD" w:rsidRDefault="009E64FD">
            <w:pPr>
              <w:tabs>
                <w:tab w:val="left" w:pos="3544"/>
              </w:tabs>
              <w:spacing w:before="120" w:after="120"/>
              <w:rPr>
                <w:rFonts w:asciiTheme="minorHAnsi" w:hAnsiTheme="minorHAnsi"/>
                <w:b/>
                <w:sz w:val="22"/>
              </w:rPr>
            </w:pPr>
          </w:p>
          <w:p w:rsidR="00CA71AF" w:rsidRPr="004774EF" w:rsidRDefault="00CA71AF">
            <w:pPr>
              <w:tabs>
                <w:tab w:val="left" w:pos="3544"/>
              </w:tabs>
              <w:spacing w:before="120" w:after="120"/>
              <w:rPr>
                <w:rFonts w:asciiTheme="minorHAnsi" w:hAnsiTheme="minorHAnsi"/>
                <w:b/>
                <w:sz w:val="22"/>
              </w:rPr>
            </w:pPr>
          </w:p>
          <w:p w:rsidR="00CA71AF" w:rsidRDefault="00CA71AF">
            <w:pPr>
              <w:tabs>
                <w:tab w:val="right" w:leader="dot" w:pos="1701"/>
                <w:tab w:val="left" w:pos="3544"/>
              </w:tabs>
              <w:spacing w:before="120" w:after="120"/>
              <w:rPr>
                <w:rFonts w:asciiTheme="minorHAnsi" w:hAnsiTheme="minorHAnsi"/>
              </w:rPr>
            </w:pPr>
          </w:p>
          <w:p w:rsidR="002417B7" w:rsidRDefault="002417B7">
            <w:pPr>
              <w:tabs>
                <w:tab w:val="right" w:leader="dot" w:pos="1701"/>
                <w:tab w:val="left" w:pos="3544"/>
              </w:tabs>
              <w:spacing w:before="120" w:after="120"/>
              <w:rPr>
                <w:rFonts w:asciiTheme="minorHAnsi" w:hAnsiTheme="minorHAnsi"/>
              </w:rPr>
            </w:pPr>
          </w:p>
          <w:p w:rsidR="002417B7" w:rsidRDefault="002417B7">
            <w:pPr>
              <w:tabs>
                <w:tab w:val="right" w:leader="dot" w:pos="1701"/>
                <w:tab w:val="left" w:pos="3544"/>
              </w:tabs>
              <w:spacing w:before="120" w:after="120"/>
              <w:rPr>
                <w:rFonts w:asciiTheme="minorHAnsi" w:hAnsiTheme="minorHAnsi"/>
              </w:rPr>
            </w:pPr>
          </w:p>
          <w:p w:rsidR="009E64FD" w:rsidRPr="004774EF" w:rsidRDefault="009E64FD">
            <w:pPr>
              <w:tabs>
                <w:tab w:val="right" w:leader="dot" w:pos="1701"/>
                <w:tab w:val="left" w:pos="3544"/>
              </w:tabs>
              <w:spacing w:before="120" w:after="120"/>
              <w:rPr>
                <w:rFonts w:asciiTheme="minorHAnsi" w:hAnsiTheme="minorHAnsi"/>
                <w:b/>
                <w:sz w:val="22"/>
              </w:rPr>
            </w:pPr>
            <w:r w:rsidRPr="004774EF">
              <w:rPr>
                <w:rFonts w:asciiTheme="minorHAnsi" w:hAnsiTheme="minorHAnsi"/>
              </w:rPr>
              <w:tab/>
              <w:t>frs</w:t>
            </w:r>
          </w:p>
        </w:tc>
        <w:tc>
          <w:tcPr>
            <w:tcW w:w="5808" w:type="dxa"/>
            <w:gridSpan w:val="2"/>
            <w:tcBorders>
              <w:top w:val="nil"/>
              <w:left w:val="nil"/>
              <w:bottom w:val="nil"/>
            </w:tcBorders>
          </w:tcPr>
          <w:p w:rsidR="009E64FD" w:rsidRPr="004774EF" w:rsidRDefault="009E64FD">
            <w:pPr>
              <w:spacing w:before="120" w:after="120"/>
              <w:rPr>
                <w:rFonts w:asciiTheme="minorHAnsi" w:hAnsiTheme="minorHAnsi"/>
                <w:b/>
                <w:sz w:val="22"/>
              </w:rPr>
            </w:pPr>
            <w:r w:rsidRPr="004774EF">
              <w:rPr>
                <w:rFonts w:asciiTheme="minorHAnsi" w:hAnsiTheme="minorHAnsi"/>
                <w:b/>
                <w:sz w:val="22"/>
              </w:rPr>
              <w:t>Recettes</w:t>
            </w:r>
          </w:p>
        </w:tc>
      </w:tr>
      <w:tr w:rsidR="009E64FD" w:rsidRPr="004774EF">
        <w:trPr>
          <w:cantSplit/>
          <w:trHeight w:val="260"/>
        </w:trPr>
        <w:tc>
          <w:tcPr>
            <w:tcW w:w="2622" w:type="dxa"/>
            <w:vMerge/>
            <w:tcBorders>
              <w:top w:val="nil"/>
              <w:right w:val="nil"/>
            </w:tcBorders>
          </w:tcPr>
          <w:p w:rsidR="009E64FD" w:rsidRPr="004774EF" w:rsidRDefault="009E64FD">
            <w:pPr>
              <w:spacing w:before="120" w:after="120"/>
              <w:rPr>
                <w:rFonts w:asciiTheme="minorHAnsi" w:hAnsiTheme="minorHAnsi"/>
                <w:b/>
                <w:sz w:val="22"/>
              </w:rPr>
            </w:pPr>
          </w:p>
        </w:tc>
        <w:tc>
          <w:tcPr>
            <w:tcW w:w="1986" w:type="dxa"/>
            <w:vMerge/>
            <w:tcBorders>
              <w:top w:val="nil"/>
              <w:left w:val="nil"/>
              <w:bottom w:val="nil"/>
              <w:right w:val="nil"/>
            </w:tcBorders>
          </w:tcPr>
          <w:p w:rsidR="009E64FD" w:rsidRPr="004774EF" w:rsidRDefault="009E64FD">
            <w:pPr>
              <w:spacing w:before="120" w:after="120"/>
              <w:rPr>
                <w:rFonts w:asciiTheme="minorHAnsi" w:hAnsiTheme="minorHAnsi"/>
                <w:b/>
                <w:sz w:val="22"/>
              </w:rPr>
            </w:pPr>
          </w:p>
        </w:tc>
        <w:tc>
          <w:tcPr>
            <w:tcW w:w="5808" w:type="dxa"/>
            <w:gridSpan w:val="2"/>
            <w:tcBorders>
              <w:top w:val="nil"/>
              <w:left w:val="single" w:sz="4" w:space="0" w:color="auto"/>
              <w:bottom w:val="nil"/>
              <w:right w:val="single" w:sz="4" w:space="0" w:color="auto"/>
            </w:tcBorders>
          </w:tcPr>
          <w:p w:rsidR="009E64FD" w:rsidRPr="004774EF" w:rsidRDefault="009E64FD">
            <w:pPr>
              <w:rPr>
                <w:rFonts w:asciiTheme="minorHAnsi" w:hAnsiTheme="minorHAnsi"/>
                <w:b/>
                <w:sz w:val="22"/>
              </w:rPr>
            </w:pPr>
            <w:r w:rsidRPr="004774EF">
              <w:rPr>
                <w:rFonts w:asciiTheme="minorHAnsi" w:hAnsiTheme="minorHAnsi"/>
              </w:rPr>
              <w:t xml:space="preserve">Mobilisées par l’établissement </w:t>
            </w:r>
          </w:p>
        </w:tc>
      </w:tr>
      <w:tr w:rsidR="009E64FD" w:rsidRPr="004774EF">
        <w:trPr>
          <w:cantSplit/>
          <w:trHeight w:val="487"/>
        </w:trPr>
        <w:tc>
          <w:tcPr>
            <w:tcW w:w="2622" w:type="dxa"/>
            <w:vMerge/>
            <w:tcBorders>
              <w:top w:val="nil"/>
              <w:right w:val="nil"/>
            </w:tcBorders>
          </w:tcPr>
          <w:p w:rsidR="009E64FD" w:rsidRPr="004774EF" w:rsidRDefault="009E64FD">
            <w:pPr>
              <w:spacing w:before="120" w:after="120"/>
              <w:rPr>
                <w:rFonts w:asciiTheme="minorHAnsi" w:hAnsiTheme="minorHAnsi"/>
                <w:b/>
                <w:sz w:val="22"/>
              </w:rPr>
            </w:pPr>
          </w:p>
        </w:tc>
        <w:tc>
          <w:tcPr>
            <w:tcW w:w="1986" w:type="dxa"/>
            <w:vMerge/>
            <w:tcBorders>
              <w:top w:val="nil"/>
              <w:left w:val="nil"/>
              <w:bottom w:val="nil"/>
              <w:right w:val="nil"/>
            </w:tcBorders>
          </w:tcPr>
          <w:p w:rsidR="009E64FD" w:rsidRPr="004774EF" w:rsidRDefault="009E64FD">
            <w:pPr>
              <w:spacing w:before="120" w:after="120"/>
              <w:rPr>
                <w:rFonts w:asciiTheme="minorHAnsi" w:hAnsiTheme="minorHAnsi"/>
                <w:b/>
                <w:sz w:val="22"/>
              </w:rPr>
            </w:pPr>
          </w:p>
        </w:tc>
        <w:tc>
          <w:tcPr>
            <w:tcW w:w="3542" w:type="dxa"/>
            <w:tcBorders>
              <w:top w:val="nil"/>
              <w:left w:val="single" w:sz="4" w:space="0" w:color="auto"/>
              <w:bottom w:val="nil"/>
              <w:right w:val="nil"/>
            </w:tcBorders>
          </w:tcPr>
          <w:p w:rsidR="009E64FD" w:rsidRPr="004774EF" w:rsidRDefault="009E64FD">
            <w:pPr>
              <w:rPr>
                <w:rFonts w:asciiTheme="minorHAnsi" w:hAnsiTheme="minorHAnsi"/>
              </w:rPr>
            </w:pPr>
            <w:r w:rsidRPr="004774EF">
              <w:rPr>
                <w:rFonts w:asciiTheme="minorHAnsi" w:hAnsiTheme="minorHAnsi"/>
              </w:rPr>
              <w:t>sur le budget propre :</w:t>
            </w:r>
          </w:p>
        </w:tc>
        <w:tc>
          <w:tcPr>
            <w:tcW w:w="2266" w:type="dxa"/>
            <w:tcBorders>
              <w:top w:val="nil"/>
              <w:left w:val="nil"/>
              <w:bottom w:val="nil"/>
              <w:right w:val="single" w:sz="4" w:space="0" w:color="auto"/>
            </w:tcBorders>
          </w:tcPr>
          <w:p w:rsidR="009E64FD" w:rsidRPr="004774EF" w:rsidRDefault="009E64FD">
            <w:pPr>
              <w:tabs>
                <w:tab w:val="right" w:leader="dot" w:pos="2054"/>
              </w:tabs>
              <w:rPr>
                <w:rFonts w:asciiTheme="minorHAnsi" w:hAnsiTheme="minorHAnsi"/>
                <w:sz w:val="22"/>
              </w:rPr>
            </w:pPr>
            <w:r w:rsidRPr="004774EF">
              <w:rPr>
                <w:rFonts w:asciiTheme="minorHAnsi" w:hAnsiTheme="minorHAnsi"/>
              </w:rPr>
              <w:tab/>
              <w:t>frs</w:t>
            </w:r>
          </w:p>
        </w:tc>
      </w:tr>
      <w:tr w:rsidR="009E64FD" w:rsidRPr="004774EF">
        <w:trPr>
          <w:cantSplit/>
          <w:trHeight w:val="341"/>
        </w:trPr>
        <w:tc>
          <w:tcPr>
            <w:tcW w:w="2622" w:type="dxa"/>
            <w:vMerge/>
            <w:tcBorders>
              <w:top w:val="nil"/>
              <w:right w:val="nil"/>
            </w:tcBorders>
          </w:tcPr>
          <w:p w:rsidR="009E64FD" w:rsidRPr="004774EF" w:rsidRDefault="009E64FD">
            <w:pPr>
              <w:spacing w:before="120" w:after="120"/>
              <w:rPr>
                <w:rFonts w:asciiTheme="minorHAnsi" w:hAnsiTheme="minorHAnsi"/>
                <w:b/>
                <w:sz w:val="22"/>
              </w:rPr>
            </w:pPr>
          </w:p>
        </w:tc>
        <w:tc>
          <w:tcPr>
            <w:tcW w:w="1986" w:type="dxa"/>
            <w:vMerge/>
            <w:tcBorders>
              <w:top w:val="nil"/>
              <w:left w:val="nil"/>
              <w:bottom w:val="nil"/>
              <w:right w:val="nil"/>
            </w:tcBorders>
          </w:tcPr>
          <w:p w:rsidR="009E64FD" w:rsidRPr="004774EF" w:rsidRDefault="009E64FD">
            <w:pPr>
              <w:spacing w:before="120" w:after="120"/>
              <w:rPr>
                <w:rFonts w:asciiTheme="minorHAnsi" w:hAnsiTheme="minorHAnsi"/>
                <w:b/>
                <w:sz w:val="22"/>
              </w:rPr>
            </w:pPr>
          </w:p>
        </w:tc>
        <w:tc>
          <w:tcPr>
            <w:tcW w:w="5808" w:type="dxa"/>
            <w:gridSpan w:val="2"/>
            <w:tcBorders>
              <w:top w:val="nil"/>
              <w:left w:val="single" w:sz="4" w:space="0" w:color="auto"/>
              <w:bottom w:val="nil"/>
              <w:right w:val="single" w:sz="4" w:space="0" w:color="auto"/>
            </w:tcBorders>
          </w:tcPr>
          <w:p w:rsidR="009E64FD" w:rsidRPr="004774EF" w:rsidRDefault="009E64FD" w:rsidP="00CA71AF">
            <w:pPr>
              <w:spacing w:before="120"/>
              <w:rPr>
                <w:rFonts w:asciiTheme="minorHAnsi" w:hAnsiTheme="minorHAnsi"/>
                <w:b/>
                <w:sz w:val="22"/>
              </w:rPr>
            </w:pPr>
            <w:r w:rsidRPr="004774EF">
              <w:rPr>
                <w:rFonts w:asciiTheme="minorHAnsi" w:hAnsiTheme="minorHAnsi"/>
              </w:rPr>
              <w:t>Autres ressources (précisez les partenaires</w:t>
            </w:r>
            <w:r w:rsidR="00F83931" w:rsidRPr="004774EF">
              <w:rPr>
                <w:rFonts w:asciiTheme="minorHAnsi" w:hAnsiTheme="minorHAnsi"/>
              </w:rPr>
              <w:t xml:space="preserve"> </w:t>
            </w:r>
            <w:r w:rsidR="00CA71AF" w:rsidRPr="00CC3DF1">
              <w:rPr>
                <w:rFonts w:asciiTheme="minorHAnsi" w:hAnsiTheme="minorHAnsi"/>
              </w:rPr>
              <w:t xml:space="preserve">MAC, MRT </w:t>
            </w:r>
            <w:r w:rsidR="00D702E9" w:rsidRPr="00CC3DF1">
              <w:rPr>
                <w:rFonts w:asciiTheme="minorHAnsi" w:hAnsiTheme="minorHAnsi"/>
              </w:rPr>
              <w:t>/ Province/Commune</w:t>
            </w:r>
            <w:r w:rsidR="00CA71AF" w:rsidRPr="00CC3DF1">
              <w:rPr>
                <w:rFonts w:asciiTheme="minorHAnsi" w:hAnsiTheme="minorHAnsi"/>
              </w:rPr>
              <w:t> , APE</w:t>
            </w:r>
            <w:r w:rsidR="00D702E9" w:rsidRPr="00CC3DF1">
              <w:rPr>
                <w:rFonts w:asciiTheme="minorHAnsi" w:hAnsiTheme="minorHAnsi"/>
              </w:rPr>
              <w:t>…</w:t>
            </w:r>
            <w:r w:rsidRPr="00CC3DF1">
              <w:rPr>
                <w:rFonts w:asciiTheme="minorHAnsi" w:hAnsiTheme="minorHAnsi"/>
              </w:rPr>
              <w:t>) :</w:t>
            </w:r>
          </w:p>
        </w:tc>
      </w:tr>
      <w:tr w:rsidR="009E64FD" w:rsidRPr="004774EF" w:rsidTr="001A16AF">
        <w:trPr>
          <w:cantSplit/>
          <w:trHeight w:val="2719"/>
        </w:trPr>
        <w:tc>
          <w:tcPr>
            <w:tcW w:w="2622" w:type="dxa"/>
            <w:vMerge/>
            <w:tcBorders>
              <w:top w:val="nil"/>
              <w:right w:val="nil"/>
            </w:tcBorders>
          </w:tcPr>
          <w:p w:rsidR="009E64FD" w:rsidRPr="004774EF" w:rsidRDefault="009E64FD">
            <w:pPr>
              <w:spacing w:before="120" w:after="120"/>
              <w:rPr>
                <w:rFonts w:asciiTheme="minorHAnsi" w:hAnsiTheme="minorHAnsi"/>
                <w:b/>
                <w:sz w:val="22"/>
              </w:rPr>
            </w:pPr>
          </w:p>
        </w:tc>
        <w:tc>
          <w:tcPr>
            <w:tcW w:w="1986" w:type="dxa"/>
            <w:vMerge/>
            <w:tcBorders>
              <w:top w:val="nil"/>
              <w:left w:val="nil"/>
              <w:bottom w:val="single" w:sz="4" w:space="0" w:color="auto"/>
              <w:right w:val="nil"/>
            </w:tcBorders>
          </w:tcPr>
          <w:p w:rsidR="009E64FD" w:rsidRPr="004774EF" w:rsidRDefault="009E64FD">
            <w:pPr>
              <w:spacing w:before="120" w:after="120"/>
              <w:rPr>
                <w:rFonts w:asciiTheme="minorHAnsi" w:hAnsiTheme="minorHAnsi"/>
                <w:b/>
                <w:sz w:val="22"/>
              </w:rPr>
            </w:pPr>
          </w:p>
        </w:tc>
        <w:tc>
          <w:tcPr>
            <w:tcW w:w="3542" w:type="dxa"/>
            <w:tcBorders>
              <w:top w:val="nil"/>
              <w:left w:val="single" w:sz="4" w:space="0" w:color="auto"/>
              <w:bottom w:val="nil"/>
              <w:right w:val="nil"/>
            </w:tcBorders>
          </w:tcPr>
          <w:p w:rsidR="002417B7" w:rsidRDefault="002417B7">
            <w:pPr>
              <w:tabs>
                <w:tab w:val="right" w:leader="dot" w:pos="3330"/>
              </w:tabs>
              <w:spacing w:before="120" w:after="120"/>
              <w:rPr>
                <w:rFonts w:asciiTheme="minorHAnsi" w:hAnsiTheme="minorHAnsi"/>
              </w:rPr>
            </w:pPr>
            <w:r>
              <w:rPr>
                <w:rFonts w:asciiTheme="minorHAnsi" w:hAnsiTheme="minorHAnsi"/>
              </w:rPr>
              <w:t>……………………………………………………………..</w:t>
            </w:r>
            <w:r w:rsidR="009E64FD" w:rsidRPr="004774EF">
              <w:rPr>
                <w:rFonts w:asciiTheme="minorHAnsi" w:hAnsiTheme="minorHAnsi"/>
              </w:rPr>
              <w:t xml:space="preserve">- </w:t>
            </w:r>
          </w:p>
          <w:p w:rsidR="009E64FD" w:rsidRPr="004774EF" w:rsidRDefault="009E64FD">
            <w:pPr>
              <w:tabs>
                <w:tab w:val="right" w:leader="dot" w:pos="3330"/>
              </w:tabs>
              <w:spacing w:before="120" w:after="120"/>
              <w:rPr>
                <w:rFonts w:asciiTheme="minorHAnsi" w:hAnsiTheme="minorHAnsi"/>
              </w:rPr>
            </w:pPr>
            <w:r w:rsidRPr="004774EF">
              <w:rPr>
                <w:rFonts w:asciiTheme="minorHAnsi" w:hAnsiTheme="minorHAnsi"/>
              </w:rPr>
              <w:tab/>
            </w:r>
          </w:p>
          <w:p w:rsidR="009E64FD" w:rsidRPr="004774EF" w:rsidRDefault="009E64FD">
            <w:pPr>
              <w:tabs>
                <w:tab w:val="right" w:leader="dot" w:pos="3330"/>
              </w:tabs>
              <w:spacing w:before="120" w:after="120"/>
              <w:rPr>
                <w:rFonts w:asciiTheme="minorHAnsi" w:hAnsiTheme="minorHAnsi"/>
              </w:rPr>
            </w:pPr>
            <w:r w:rsidRPr="004774EF">
              <w:rPr>
                <w:rFonts w:asciiTheme="minorHAnsi" w:hAnsiTheme="minorHAnsi"/>
              </w:rPr>
              <w:t xml:space="preserve">- </w:t>
            </w:r>
            <w:r w:rsidRPr="004774EF">
              <w:rPr>
                <w:rFonts w:asciiTheme="minorHAnsi" w:hAnsiTheme="minorHAnsi"/>
              </w:rPr>
              <w:tab/>
            </w:r>
          </w:p>
          <w:p w:rsidR="009E64FD" w:rsidRPr="004774EF" w:rsidRDefault="009E64FD">
            <w:pPr>
              <w:tabs>
                <w:tab w:val="right" w:leader="dot" w:pos="3330"/>
              </w:tabs>
              <w:spacing w:before="120" w:after="120"/>
              <w:rPr>
                <w:rFonts w:asciiTheme="minorHAnsi" w:hAnsiTheme="minorHAnsi"/>
              </w:rPr>
            </w:pPr>
            <w:r w:rsidRPr="004774EF">
              <w:rPr>
                <w:rFonts w:asciiTheme="minorHAnsi" w:hAnsiTheme="minorHAnsi"/>
              </w:rPr>
              <w:t xml:space="preserve">- </w:t>
            </w:r>
            <w:r w:rsidRPr="004774EF">
              <w:rPr>
                <w:rFonts w:asciiTheme="minorHAnsi" w:hAnsiTheme="minorHAnsi"/>
              </w:rPr>
              <w:tab/>
            </w:r>
          </w:p>
          <w:p w:rsidR="001A16AF" w:rsidRPr="004774EF" w:rsidRDefault="001A16AF">
            <w:pPr>
              <w:spacing w:before="120" w:after="120"/>
              <w:jc w:val="right"/>
              <w:rPr>
                <w:rFonts w:asciiTheme="minorHAnsi" w:hAnsiTheme="minorHAnsi"/>
              </w:rPr>
            </w:pPr>
          </w:p>
          <w:p w:rsidR="009E64FD" w:rsidRPr="004774EF" w:rsidRDefault="009E64FD">
            <w:pPr>
              <w:spacing w:before="120" w:after="120"/>
              <w:jc w:val="right"/>
              <w:rPr>
                <w:rFonts w:asciiTheme="minorHAnsi" w:hAnsiTheme="minorHAnsi"/>
                <w:b/>
                <w:sz w:val="22"/>
              </w:rPr>
            </w:pPr>
            <w:r w:rsidRPr="004774EF">
              <w:rPr>
                <w:rFonts w:asciiTheme="minorHAnsi" w:hAnsiTheme="minorHAnsi"/>
              </w:rPr>
              <w:t xml:space="preserve">Total </w:t>
            </w:r>
          </w:p>
        </w:tc>
        <w:tc>
          <w:tcPr>
            <w:tcW w:w="2266" w:type="dxa"/>
            <w:tcBorders>
              <w:top w:val="nil"/>
              <w:left w:val="nil"/>
              <w:bottom w:val="nil"/>
              <w:right w:val="single" w:sz="4" w:space="0" w:color="auto"/>
            </w:tcBorders>
          </w:tcPr>
          <w:p w:rsidR="009E64FD" w:rsidRPr="004774EF" w:rsidRDefault="009E64FD">
            <w:pPr>
              <w:tabs>
                <w:tab w:val="right" w:leader="dot" w:pos="1913"/>
                <w:tab w:val="right" w:leader="dot" w:pos="2763"/>
              </w:tabs>
              <w:spacing w:before="120" w:after="120"/>
              <w:rPr>
                <w:rFonts w:asciiTheme="minorHAnsi" w:hAnsiTheme="minorHAnsi"/>
              </w:rPr>
            </w:pPr>
            <w:r w:rsidRPr="004774EF">
              <w:rPr>
                <w:rFonts w:asciiTheme="minorHAnsi" w:hAnsiTheme="minorHAnsi"/>
              </w:rPr>
              <w:tab/>
            </w:r>
            <w:proofErr w:type="gramStart"/>
            <w:r w:rsidRPr="004774EF">
              <w:rPr>
                <w:rFonts w:asciiTheme="minorHAnsi" w:hAnsiTheme="minorHAnsi"/>
              </w:rPr>
              <w:t>frs</w:t>
            </w:r>
            <w:proofErr w:type="gramEnd"/>
          </w:p>
          <w:p w:rsidR="009E64FD" w:rsidRPr="004774EF" w:rsidRDefault="009E64FD">
            <w:pPr>
              <w:tabs>
                <w:tab w:val="right" w:leader="dot" w:pos="1913"/>
              </w:tabs>
              <w:spacing w:before="120" w:after="120"/>
              <w:rPr>
                <w:rFonts w:asciiTheme="minorHAnsi" w:hAnsiTheme="minorHAnsi"/>
              </w:rPr>
            </w:pPr>
            <w:r w:rsidRPr="004774EF">
              <w:rPr>
                <w:rFonts w:asciiTheme="minorHAnsi" w:hAnsiTheme="minorHAnsi"/>
              </w:rPr>
              <w:tab/>
            </w:r>
            <w:proofErr w:type="gramStart"/>
            <w:r w:rsidRPr="004774EF">
              <w:rPr>
                <w:rFonts w:asciiTheme="minorHAnsi" w:hAnsiTheme="minorHAnsi"/>
              </w:rPr>
              <w:t>frs</w:t>
            </w:r>
            <w:proofErr w:type="gramEnd"/>
          </w:p>
          <w:p w:rsidR="009E64FD" w:rsidRPr="004774EF" w:rsidRDefault="009E64FD">
            <w:pPr>
              <w:tabs>
                <w:tab w:val="right" w:leader="dot" w:pos="1913"/>
              </w:tabs>
              <w:spacing w:before="120" w:after="120"/>
              <w:rPr>
                <w:rFonts w:asciiTheme="minorHAnsi" w:hAnsiTheme="minorHAnsi"/>
              </w:rPr>
            </w:pPr>
            <w:r w:rsidRPr="004774EF">
              <w:rPr>
                <w:rFonts w:asciiTheme="minorHAnsi" w:hAnsiTheme="minorHAnsi"/>
              </w:rPr>
              <w:tab/>
            </w:r>
            <w:proofErr w:type="gramStart"/>
            <w:r w:rsidRPr="004774EF">
              <w:rPr>
                <w:rFonts w:asciiTheme="minorHAnsi" w:hAnsiTheme="minorHAnsi"/>
              </w:rPr>
              <w:t>frs</w:t>
            </w:r>
            <w:proofErr w:type="gramEnd"/>
          </w:p>
          <w:p w:rsidR="009E64FD" w:rsidRPr="004774EF" w:rsidRDefault="009E64FD">
            <w:pPr>
              <w:tabs>
                <w:tab w:val="right" w:leader="dot" w:pos="1913"/>
                <w:tab w:val="right" w:leader="dot" w:pos="2480"/>
              </w:tabs>
              <w:spacing w:before="120" w:after="120"/>
              <w:rPr>
                <w:rFonts w:asciiTheme="minorHAnsi" w:hAnsiTheme="minorHAnsi"/>
                <w:b/>
                <w:sz w:val="22"/>
              </w:rPr>
            </w:pPr>
          </w:p>
        </w:tc>
      </w:tr>
      <w:tr w:rsidR="00F83931" w:rsidRPr="004774EF" w:rsidTr="008C3FBD">
        <w:trPr>
          <w:cantSplit/>
        </w:trPr>
        <w:tc>
          <w:tcPr>
            <w:tcW w:w="10416" w:type="dxa"/>
            <w:gridSpan w:val="4"/>
          </w:tcPr>
          <w:p w:rsidR="005B2E13" w:rsidRPr="004774EF" w:rsidRDefault="005B2E13">
            <w:pPr>
              <w:spacing w:before="120" w:after="120"/>
              <w:rPr>
                <w:rFonts w:asciiTheme="minorHAnsi" w:hAnsiTheme="minorHAnsi"/>
                <w:b/>
                <w:sz w:val="22"/>
              </w:rPr>
            </w:pPr>
          </w:p>
          <w:p w:rsidR="00355E9F" w:rsidRDefault="00F83931" w:rsidP="00355E9F">
            <w:pPr>
              <w:spacing w:before="120" w:after="120"/>
              <w:rPr>
                <w:rFonts w:asciiTheme="minorHAnsi" w:hAnsiTheme="minorHAnsi"/>
                <w:b/>
                <w:sz w:val="22"/>
              </w:rPr>
            </w:pPr>
            <w:r w:rsidRPr="004774EF">
              <w:rPr>
                <w:rFonts w:asciiTheme="minorHAnsi" w:hAnsiTheme="minorHAnsi"/>
                <w:b/>
                <w:sz w:val="22"/>
              </w:rPr>
              <w:t>HSE</w:t>
            </w:r>
            <w:r w:rsidR="007B011D" w:rsidRPr="004774EF">
              <w:rPr>
                <w:rFonts w:asciiTheme="minorHAnsi" w:hAnsiTheme="minorHAnsi"/>
                <w:b/>
                <w:sz w:val="22"/>
              </w:rPr>
              <w:t>/IMP/AED</w:t>
            </w:r>
            <w:r w:rsidRPr="004774EF">
              <w:rPr>
                <w:rFonts w:asciiTheme="minorHAnsi" w:hAnsiTheme="minorHAnsi"/>
                <w:b/>
                <w:sz w:val="22"/>
              </w:rPr>
              <w:t xml:space="preserve"> demandé</w:t>
            </w:r>
            <w:r w:rsidR="00EA50F7" w:rsidRPr="004774EF">
              <w:rPr>
                <w:rFonts w:asciiTheme="minorHAnsi" w:hAnsiTheme="minorHAnsi"/>
                <w:b/>
                <w:sz w:val="22"/>
              </w:rPr>
              <w:t>e(s)</w:t>
            </w:r>
            <w:r w:rsidRPr="004774EF">
              <w:rPr>
                <w:rFonts w:asciiTheme="minorHAnsi" w:hAnsiTheme="minorHAnsi"/>
                <w:b/>
                <w:sz w:val="22"/>
              </w:rPr>
              <w:t xml:space="preserve"> p</w:t>
            </w:r>
            <w:r w:rsidR="00EA50F7" w:rsidRPr="004774EF">
              <w:rPr>
                <w:rFonts w:asciiTheme="minorHAnsi" w:hAnsiTheme="minorHAnsi"/>
                <w:b/>
                <w:sz w:val="22"/>
              </w:rPr>
              <w:t xml:space="preserve">our cette </w:t>
            </w:r>
            <w:proofErr w:type="gramStart"/>
            <w:r w:rsidR="00EA50F7" w:rsidRPr="004774EF">
              <w:rPr>
                <w:rFonts w:asciiTheme="minorHAnsi" w:hAnsiTheme="minorHAnsi"/>
                <w:b/>
                <w:sz w:val="22"/>
              </w:rPr>
              <w:t>action</w:t>
            </w:r>
            <w:r w:rsidR="007B011D" w:rsidRPr="004774EF">
              <w:rPr>
                <w:rFonts w:asciiTheme="minorHAnsi" w:hAnsiTheme="minorHAnsi"/>
                <w:b/>
                <w:sz w:val="22"/>
              </w:rPr>
              <w:t>:</w:t>
            </w:r>
            <w:proofErr w:type="gramEnd"/>
          </w:p>
          <w:p w:rsidR="00355E9F" w:rsidRDefault="00355E9F" w:rsidP="00355E9F">
            <w:pPr>
              <w:spacing w:before="120" w:after="120"/>
              <w:rPr>
                <w:rFonts w:ascii="Book Antiqua" w:hAnsi="Book Antiqua"/>
                <w:b/>
                <w:sz w:val="22"/>
              </w:rPr>
            </w:pPr>
            <w:r>
              <w:rPr>
                <w:rFonts w:ascii="Book Antiqua" w:hAnsi="Book Antiqua"/>
                <w:b/>
                <w:sz w:val="22"/>
              </w:rPr>
              <w:t>1 formation PSC 1 = 9 heures</w:t>
            </w:r>
          </w:p>
          <w:p w:rsidR="00355E9F" w:rsidRDefault="00355E9F" w:rsidP="00355E9F">
            <w:pPr>
              <w:spacing w:before="120" w:after="120"/>
              <w:rPr>
                <w:rFonts w:ascii="Book Antiqua" w:hAnsi="Book Antiqua"/>
                <w:b/>
                <w:sz w:val="22"/>
              </w:rPr>
            </w:pPr>
            <w:r>
              <w:rPr>
                <w:rFonts w:ascii="Book Antiqua" w:hAnsi="Book Antiqua"/>
                <w:b/>
                <w:sz w:val="22"/>
              </w:rPr>
              <w:t xml:space="preserve">10 élèves par formation PSC 1 </w:t>
            </w:r>
          </w:p>
          <w:p w:rsidR="00355E9F" w:rsidRPr="0094106A" w:rsidRDefault="00355E9F" w:rsidP="00355E9F">
            <w:pPr>
              <w:spacing w:before="120" w:after="120"/>
              <w:rPr>
                <w:rFonts w:ascii="Book Antiqua" w:hAnsi="Book Antiqua"/>
                <w:b/>
                <w:sz w:val="22"/>
              </w:rPr>
            </w:pPr>
            <w:r>
              <w:rPr>
                <w:rFonts w:ascii="Book Antiqua" w:hAnsi="Book Antiqua"/>
                <w:b/>
                <w:sz w:val="22"/>
              </w:rPr>
              <w:t>216 élèves à former donc 21 formations PSC 1</w:t>
            </w:r>
          </w:p>
          <w:p w:rsidR="00355E9F" w:rsidRDefault="00355E9F" w:rsidP="00355E9F">
            <w:pPr>
              <w:spacing w:before="120" w:after="120"/>
              <w:rPr>
                <w:rFonts w:ascii="Verdana" w:hAnsi="Verdana"/>
              </w:rPr>
            </w:pPr>
            <w:r>
              <w:rPr>
                <w:rFonts w:ascii="Verdana" w:hAnsi="Verdana"/>
                <w:b/>
              </w:rPr>
              <w:t>DONC HSE = 21 x 10</w:t>
            </w:r>
          </w:p>
          <w:p w:rsidR="00F83931" w:rsidRPr="004774EF" w:rsidRDefault="00355E9F" w:rsidP="00355E9F">
            <w:pPr>
              <w:spacing w:before="120" w:after="120"/>
              <w:rPr>
                <w:rFonts w:asciiTheme="minorHAnsi" w:hAnsiTheme="minorHAnsi"/>
              </w:rPr>
            </w:pPr>
            <w:r>
              <w:rPr>
                <w:rFonts w:ascii="Verdana" w:hAnsi="Verdana"/>
              </w:rPr>
              <w:t>HSE : 210</w:t>
            </w:r>
            <w:r w:rsidR="00F83931" w:rsidRPr="004774EF">
              <w:rPr>
                <w:rFonts w:asciiTheme="minorHAnsi" w:hAnsiTheme="minorHAnsi"/>
              </w:rPr>
              <w:t xml:space="preserve">                </w:t>
            </w:r>
          </w:p>
        </w:tc>
      </w:tr>
    </w:tbl>
    <w:p w:rsidR="00F0445A" w:rsidRPr="004774EF" w:rsidRDefault="00F0445A" w:rsidP="00193F68">
      <w:pPr>
        <w:spacing w:before="120" w:after="120"/>
        <w:rPr>
          <w:rFonts w:asciiTheme="minorHAnsi" w:hAnsiTheme="minorHAnsi"/>
        </w:rPr>
      </w:pPr>
    </w:p>
    <w:sectPr w:rsidR="00F0445A" w:rsidRPr="004774EF" w:rsidSect="00395BE9">
      <w:headerReference w:type="default" r:id="rId10"/>
      <w:footerReference w:type="default" r:id="rId11"/>
      <w:pgSz w:w="11906" w:h="16838"/>
      <w:pgMar w:top="851" w:right="567" w:bottom="851" w:left="567" w:header="720"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8F5" w:rsidRDefault="004268F5">
      <w:r>
        <w:separator/>
      </w:r>
    </w:p>
  </w:endnote>
  <w:endnote w:type="continuationSeparator" w:id="0">
    <w:p w:rsidR="004268F5" w:rsidRDefault="0042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panose1 w:val="020B06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F55" w:rsidRDefault="004D417A" w:rsidP="00CB7543">
    <w:pPr>
      <w:pStyle w:val="Pieddepage"/>
      <w:tabs>
        <w:tab w:val="right" w:pos="10204"/>
      </w:tabs>
    </w:pPr>
    <w:r>
      <w:t>F</w:t>
    </w:r>
    <w:r w:rsidR="00F0445A">
      <w:t>iche action 2020</w:t>
    </w:r>
    <w:r>
      <w:t xml:space="preserve"> -  projet d’établissement</w:t>
    </w:r>
    <w:r w:rsidR="00493F55">
      <w:t xml:space="preserve"> </w:t>
    </w:r>
    <w:r w:rsidR="00D918C3">
      <w:t>2020-2022</w:t>
    </w:r>
    <w:r w:rsidR="00493F55">
      <w:t xml:space="preserve">                                        </w:t>
    </w:r>
    <w:r w:rsidR="00493F55">
      <w:tab/>
    </w:r>
    <w:r w:rsidR="00493F55">
      <w:tab/>
    </w:r>
    <w:r w:rsidR="00493F55">
      <w:tab/>
      <w:t xml:space="preserve">         </w:t>
    </w:r>
    <w:r w:rsidR="00493F55">
      <w:rPr>
        <w:rStyle w:val="Numrodepage"/>
      </w:rPr>
      <w:fldChar w:fldCharType="begin"/>
    </w:r>
    <w:r w:rsidR="00493F55">
      <w:rPr>
        <w:rStyle w:val="Numrodepage"/>
      </w:rPr>
      <w:instrText xml:space="preserve"> PAGE </w:instrText>
    </w:r>
    <w:r w:rsidR="00493F55">
      <w:rPr>
        <w:rStyle w:val="Numrodepage"/>
      </w:rPr>
      <w:fldChar w:fldCharType="separate"/>
    </w:r>
    <w:r w:rsidR="00EE4031">
      <w:rPr>
        <w:rStyle w:val="Numrodepage"/>
        <w:noProof/>
      </w:rPr>
      <w:t>3</w:t>
    </w:r>
    <w:r w:rsidR="00493F55">
      <w:rPr>
        <w:rStyle w:val="Numrodepage"/>
      </w:rPr>
      <w:fldChar w:fldCharType="end"/>
    </w:r>
    <w:r w:rsidR="00493F55">
      <w:rPr>
        <w:rStyle w:val="Numrodepage"/>
      </w:rPr>
      <w:t>/</w:t>
    </w:r>
    <w:r w:rsidR="00493F55">
      <w:rPr>
        <w:rStyle w:val="Numrodepage"/>
      </w:rPr>
      <w:fldChar w:fldCharType="begin"/>
    </w:r>
    <w:r w:rsidR="00493F55">
      <w:rPr>
        <w:rStyle w:val="Numrodepage"/>
      </w:rPr>
      <w:instrText xml:space="preserve"> NUMPAGES </w:instrText>
    </w:r>
    <w:r w:rsidR="00493F55">
      <w:rPr>
        <w:rStyle w:val="Numrodepage"/>
      </w:rPr>
      <w:fldChar w:fldCharType="separate"/>
    </w:r>
    <w:r w:rsidR="00EE4031">
      <w:rPr>
        <w:rStyle w:val="Numrodepage"/>
        <w:noProof/>
      </w:rPr>
      <w:t>3</w:t>
    </w:r>
    <w:r w:rsidR="00493F55">
      <w:rPr>
        <w:rStyle w:val="Numrodepage"/>
      </w:rPr>
      <w:fldChar w:fldCharType="end"/>
    </w:r>
    <w:r w:rsidR="00493F5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8F5" w:rsidRDefault="004268F5">
      <w:r>
        <w:separator/>
      </w:r>
    </w:p>
  </w:footnote>
  <w:footnote w:type="continuationSeparator" w:id="0">
    <w:p w:rsidR="004268F5" w:rsidRDefault="00426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F55" w:rsidRDefault="00493F55" w:rsidP="00095856">
    <w:pPr>
      <w:pStyle w:val="Pieddepage"/>
      <w:tabs>
        <w:tab w:val="clear" w:pos="9072"/>
        <w:tab w:val="left" w:pos="5190"/>
        <w:tab w:val="left" w:pos="862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4.4pt;height:12pt;visibility:visible;mso-wrap-style:square" o:bullet="t">
        <v:imagedata r:id="rId1" o:title=""/>
      </v:shape>
    </w:pict>
  </w:numPicBullet>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E0845E9"/>
    <w:multiLevelType w:val="hybridMultilevel"/>
    <w:tmpl w:val="7C765D1A"/>
    <w:lvl w:ilvl="0" w:tplc="C19292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872233"/>
    <w:multiLevelType w:val="hybridMultilevel"/>
    <w:tmpl w:val="8A008924"/>
    <w:lvl w:ilvl="0" w:tplc="C19292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15325B"/>
    <w:multiLevelType w:val="hybridMultilevel"/>
    <w:tmpl w:val="39A4B170"/>
    <w:lvl w:ilvl="0" w:tplc="C19292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400E76"/>
    <w:multiLevelType w:val="hybridMultilevel"/>
    <w:tmpl w:val="50BEE0EC"/>
    <w:lvl w:ilvl="0" w:tplc="C19292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F2156A"/>
    <w:multiLevelType w:val="hybridMultilevel"/>
    <w:tmpl w:val="89B2DD80"/>
    <w:lvl w:ilvl="0" w:tplc="C19292C2">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1" w15:restartNumberingAfterBreak="0">
    <w:nsid w:val="5FB30F9C"/>
    <w:multiLevelType w:val="hybridMultilevel"/>
    <w:tmpl w:val="10DAE726"/>
    <w:lvl w:ilvl="0" w:tplc="C19292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0630D6A"/>
    <w:multiLevelType w:val="hybridMultilevel"/>
    <w:tmpl w:val="2CECD358"/>
    <w:lvl w:ilvl="0" w:tplc="C19292C2">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3" w15:restartNumberingAfterBreak="0">
    <w:nsid w:val="64845C40"/>
    <w:multiLevelType w:val="hybridMultilevel"/>
    <w:tmpl w:val="D5E68524"/>
    <w:lvl w:ilvl="0" w:tplc="91E0DDC6">
      <w:start w:val="4"/>
      <w:numFmt w:val="bullet"/>
      <w:lvlText w:val="-"/>
      <w:lvlJc w:val="left"/>
      <w:pPr>
        <w:tabs>
          <w:tab w:val="num" w:pos="360"/>
        </w:tabs>
        <w:ind w:left="360" w:hanging="360"/>
      </w:pPr>
      <w:rPr>
        <w:rFonts w:ascii="Verdana" w:eastAsia="Times New Roman" w:hAnsi="Verdana" w:hint="default"/>
        <w:u w:val="single"/>
      </w:rPr>
    </w:lvl>
    <w:lvl w:ilvl="1" w:tplc="0003040C" w:tentative="1">
      <w:start w:val="1"/>
      <w:numFmt w:val="bullet"/>
      <w:lvlText w:val="o"/>
      <w:lvlJc w:val="left"/>
      <w:pPr>
        <w:tabs>
          <w:tab w:val="num" w:pos="1080"/>
        </w:tabs>
        <w:ind w:left="1080" w:hanging="360"/>
      </w:pPr>
      <w:rPr>
        <w:rFonts w:ascii="Courier New" w:hAnsi="Courier New" w:hint="default"/>
      </w:rPr>
    </w:lvl>
    <w:lvl w:ilvl="2" w:tplc="0005040C" w:tentative="1">
      <w:start w:val="1"/>
      <w:numFmt w:val="bullet"/>
      <w:lvlText w:val=""/>
      <w:lvlJc w:val="left"/>
      <w:pPr>
        <w:tabs>
          <w:tab w:val="num" w:pos="1800"/>
        </w:tabs>
        <w:ind w:left="1800" w:hanging="360"/>
      </w:pPr>
      <w:rPr>
        <w:rFonts w:ascii="Wingdings" w:hAnsi="Wingdings" w:hint="default"/>
      </w:rPr>
    </w:lvl>
    <w:lvl w:ilvl="3" w:tplc="0001040C" w:tentative="1">
      <w:start w:val="1"/>
      <w:numFmt w:val="bullet"/>
      <w:lvlText w:val=""/>
      <w:lvlJc w:val="left"/>
      <w:pPr>
        <w:tabs>
          <w:tab w:val="num" w:pos="2520"/>
        </w:tabs>
        <w:ind w:left="2520" w:hanging="360"/>
      </w:pPr>
      <w:rPr>
        <w:rFonts w:ascii="Symbol" w:hAnsi="Symbol" w:hint="default"/>
      </w:rPr>
    </w:lvl>
    <w:lvl w:ilvl="4" w:tplc="0003040C" w:tentative="1">
      <w:start w:val="1"/>
      <w:numFmt w:val="bullet"/>
      <w:lvlText w:val="o"/>
      <w:lvlJc w:val="left"/>
      <w:pPr>
        <w:tabs>
          <w:tab w:val="num" w:pos="3240"/>
        </w:tabs>
        <w:ind w:left="3240" w:hanging="360"/>
      </w:pPr>
      <w:rPr>
        <w:rFonts w:ascii="Courier New" w:hAnsi="Courier New" w:hint="default"/>
      </w:rPr>
    </w:lvl>
    <w:lvl w:ilvl="5" w:tplc="0005040C" w:tentative="1">
      <w:start w:val="1"/>
      <w:numFmt w:val="bullet"/>
      <w:lvlText w:val=""/>
      <w:lvlJc w:val="left"/>
      <w:pPr>
        <w:tabs>
          <w:tab w:val="num" w:pos="3960"/>
        </w:tabs>
        <w:ind w:left="3960" w:hanging="360"/>
      </w:pPr>
      <w:rPr>
        <w:rFonts w:ascii="Wingdings" w:hAnsi="Wingdings" w:hint="default"/>
      </w:rPr>
    </w:lvl>
    <w:lvl w:ilvl="6" w:tplc="0001040C" w:tentative="1">
      <w:start w:val="1"/>
      <w:numFmt w:val="bullet"/>
      <w:lvlText w:val=""/>
      <w:lvlJc w:val="left"/>
      <w:pPr>
        <w:tabs>
          <w:tab w:val="num" w:pos="4680"/>
        </w:tabs>
        <w:ind w:left="4680" w:hanging="360"/>
      </w:pPr>
      <w:rPr>
        <w:rFonts w:ascii="Symbol" w:hAnsi="Symbol" w:hint="default"/>
      </w:rPr>
    </w:lvl>
    <w:lvl w:ilvl="7" w:tplc="0003040C" w:tentative="1">
      <w:start w:val="1"/>
      <w:numFmt w:val="bullet"/>
      <w:lvlText w:val="o"/>
      <w:lvlJc w:val="left"/>
      <w:pPr>
        <w:tabs>
          <w:tab w:val="num" w:pos="5400"/>
        </w:tabs>
        <w:ind w:left="5400" w:hanging="360"/>
      </w:pPr>
      <w:rPr>
        <w:rFonts w:ascii="Courier New" w:hAnsi="Courier New" w:hint="default"/>
      </w:rPr>
    </w:lvl>
    <w:lvl w:ilvl="8" w:tplc="0005040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3531065"/>
    <w:multiLevelType w:val="hybridMultilevel"/>
    <w:tmpl w:val="E2A6A244"/>
    <w:lvl w:ilvl="0" w:tplc="C19292C2">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15" w15:restartNumberingAfterBreak="0">
    <w:nsid w:val="7F814811"/>
    <w:multiLevelType w:val="hybridMultilevel"/>
    <w:tmpl w:val="9790F098"/>
    <w:lvl w:ilvl="0" w:tplc="C19292C2">
      <w:start w:val="1"/>
      <w:numFmt w:val="bullet"/>
      <w:lvlText w:val=""/>
      <w:lvlJc w:val="left"/>
      <w:pPr>
        <w:ind w:left="758" w:hanging="360"/>
      </w:pPr>
      <w:rPr>
        <w:rFonts w:ascii="Symbol" w:hAnsi="Symbol"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num w:numId="1">
    <w:abstractNumId w:val="6"/>
  </w:num>
  <w:num w:numId="2">
    <w:abstractNumId w:val="9"/>
  </w:num>
  <w:num w:numId="3">
    <w:abstractNumId w:val="7"/>
  </w:num>
  <w:num w:numId="4">
    <w:abstractNumId w:val="8"/>
  </w:num>
  <w:num w:numId="5">
    <w:abstractNumId w:val="11"/>
  </w:num>
  <w:num w:numId="6">
    <w:abstractNumId w:val="12"/>
  </w:num>
  <w:num w:numId="7">
    <w:abstractNumId w:val="14"/>
  </w:num>
  <w:num w:numId="8">
    <w:abstractNumId w:val="10"/>
  </w:num>
  <w:num w:numId="9">
    <w:abstractNumId w:val="15"/>
  </w:num>
  <w:num w:numId="10">
    <w:abstractNumId w:val="0"/>
  </w:num>
  <w:num w:numId="11">
    <w:abstractNumId w:val="1"/>
  </w:num>
  <w:num w:numId="12">
    <w:abstractNumId w:val="2"/>
  </w:num>
  <w:num w:numId="13">
    <w:abstractNumId w:val="3"/>
  </w:num>
  <w:num w:numId="14">
    <w:abstractNumId w:val="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AF"/>
    <w:rsid w:val="00031A51"/>
    <w:rsid w:val="0009427B"/>
    <w:rsid w:val="00095856"/>
    <w:rsid w:val="000B00D0"/>
    <w:rsid w:val="001108EB"/>
    <w:rsid w:val="00193F68"/>
    <w:rsid w:val="001A16AF"/>
    <w:rsid w:val="002417B7"/>
    <w:rsid w:val="0026178C"/>
    <w:rsid w:val="002C0B27"/>
    <w:rsid w:val="00355026"/>
    <w:rsid w:val="00355E9F"/>
    <w:rsid w:val="00384FBF"/>
    <w:rsid w:val="00395BE9"/>
    <w:rsid w:val="003C0DD2"/>
    <w:rsid w:val="003D1653"/>
    <w:rsid w:val="00414A03"/>
    <w:rsid w:val="00420F29"/>
    <w:rsid w:val="004268F5"/>
    <w:rsid w:val="00441368"/>
    <w:rsid w:val="0044572D"/>
    <w:rsid w:val="004647A8"/>
    <w:rsid w:val="004774EF"/>
    <w:rsid w:val="00493F55"/>
    <w:rsid w:val="004A12D3"/>
    <w:rsid w:val="004C05B9"/>
    <w:rsid w:val="004D417A"/>
    <w:rsid w:val="005020E4"/>
    <w:rsid w:val="00505F6F"/>
    <w:rsid w:val="005B2E13"/>
    <w:rsid w:val="005C79A4"/>
    <w:rsid w:val="005F6BCD"/>
    <w:rsid w:val="00637354"/>
    <w:rsid w:val="006A1B0D"/>
    <w:rsid w:val="006B6177"/>
    <w:rsid w:val="006F14D2"/>
    <w:rsid w:val="007613D4"/>
    <w:rsid w:val="007A7136"/>
    <w:rsid w:val="007B011D"/>
    <w:rsid w:val="007B032B"/>
    <w:rsid w:val="007B2CBF"/>
    <w:rsid w:val="008739FD"/>
    <w:rsid w:val="00881BEF"/>
    <w:rsid w:val="00942A46"/>
    <w:rsid w:val="009E64FD"/>
    <w:rsid w:val="00A31DFF"/>
    <w:rsid w:val="00A33538"/>
    <w:rsid w:val="00A344B9"/>
    <w:rsid w:val="00A9433B"/>
    <w:rsid w:val="00B40ADF"/>
    <w:rsid w:val="00B66BA4"/>
    <w:rsid w:val="00BC7E2D"/>
    <w:rsid w:val="00C72E84"/>
    <w:rsid w:val="00C9558B"/>
    <w:rsid w:val="00CA71AF"/>
    <w:rsid w:val="00CB7543"/>
    <w:rsid w:val="00CC3DF1"/>
    <w:rsid w:val="00D05838"/>
    <w:rsid w:val="00D437F1"/>
    <w:rsid w:val="00D702E9"/>
    <w:rsid w:val="00D8552D"/>
    <w:rsid w:val="00D918C3"/>
    <w:rsid w:val="00DE1E94"/>
    <w:rsid w:val="00E60C05"/>
    <w:rsid w:val="00E70278"/>
    <w:rsid w:val="00EA50F7"/>
    <w:rsid w:val="00EE1679"/>
    <w:rsid w:val="00EE4031"/>
    <w:rsid w:val="00F0445A"/>
    <w:rsid w:val="00F839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EAE8346"/>
  <w15:docId w15:val="{6A507214-3377-4249-9DE3-1A268E37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020E4"/>
  </w:style>
  <w:style w:type="paragraph" w:styleId="Titre1">
    <w:name w:val="heading 1"/>
    <w:basedOn w:val="Normal"/>
    <w:next w:val="Normal"/>
    <w:qFormat/>
    <w:pPr>
      <w:keepNext/>
      <w:jc w:val="center"/>
      <w:outlineLvl w:val="0"/>
    </w:pPr>
    <w:rPr>
      <w:rFonts w:ascii="Century Schoolbook" w:hAnsi="Century Schoolbook"/>
      <w:b/>
      <w:sz w:val="24"/>
    </w:rPr>
  </w:style>
  <w:style w:type="paragraph" w:styleId="Titre2">
    <w:name w:val="heading 2"/>
    <w:basedOn w:val="Normal"/>
    <w:next w:val="Normal"/>
    <w:qFormat/>
    <w:pPr>
      <w:keepNext/>
      <w:spacing w:before="120"/>
      <w:jc w:val="center"/>
      <w:outlineLvl w:val="1"/>
    </w:pPr>
    <w:rPr>
      <w:rFonts w:ascii="Verdana" w:hAnsi="Verdana"/>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Century Schoolbook" w:hAnsi="Century Schoolbook"/>
      <w:b/>
      <w:sz w:val="40"/>
    </w:rPr>
  </w:style>
  <w:style w:type="paragraph" w:styleId="En-tte">
    <w:name w:val="header"/>
    <w:basedOn w:val="Normal"/>
    <w:link w:val="En-tteCar"/>
    <w:pPr>
      <w:tabs>
        <w:tab w:val="center" w:pos="4536"/>
        <w:tab w:val="right" w:pos="9072"/>
      </w:tabs>
    </w:pPr>
  </w:style>
  <w:style w:type="paragraph" w:styleId="Pieddepage">
    <w:name w:val="footer"/>
    <w:basedOn w:val="Normal"/>
    <w:rsid w:val="001A16AF"/>
    <w:pPr>
      <w:tabs>
        <w:tab w:val="center" w:pos="4536"/>
        <w:tab w:val="right" w:pos="9072"/>
      </w:tabs>
    </w:pPr>
  </w:style>
  <w:style w:type="character" w:styleId="Numrodepage">
    <w:name w:val="page number"/>
    <w:basedOn w:val="Policepardfaut"/>
    <w:rsid w:val="001A16AF"/>
  </w:style>
  <w:style w:type="paragraph" w:styleId="Textedebulles">
    <w:name w:val="Balloon Text"/>
    <w:basedOn w:val="Normal"/>
    <w:link w:val="TextedebullesCar"/>
    <w:rsid w:val="00A31DFF"/>
    <w:rPr>
      <w:rFonts w:ascii="Tahoma" w:hAnsi="Tahoma" w:cs="Tahoma"/>
      <w:sz w:val="16"/>
      <w:szCs w:val="16"/>
    </w:rPr>
  </w:style>
  <w:style w:type="character" w:customStyle="1" w:styleId="TextedebullesCar">
    <w:name w:val="Texte de bulles Car"/>
    <w:basedOn w:val="Policepardfaut"/>
    <w:link w:val="Textedebulles"/>
    <w:rsid w:val="00A31DFF"/>
    <w:rPr>
      <w:rFonts w:ascii="Tahoma" w:hAnsi="Tahoma" w:cs="Tahoma"/>
      <w:sz w:val="16"/>
      <w:szCs w:val="16"/>
    </w:rPr>
  </w:style>
  <w:style w:type="character" w:styleId="Lienhypertexte">
    <w:name w:val="Hyperlink"/>
    <w:basedOn w:val="Policepardfaut"/>
    <w:rsid w:val="004A12D3"/>
    <w:rPr>
      <w:color w:val="0000FF" w:themeColor="hyperlink"/>
      <w:u w:val="single"/>
    </w:rPr>
  </w:style>
  <w:style w:type="table" w:styleId="Grilledutableau">
    <w:name w:val="Table Grid"/>
    <w:basedOn w:val="TableauNormal"/>
    <w:uiPriority w:val="39"/>
    <w:rsid w:val="00F04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3F68"/>
    <w:pPr>
      <w:ind w:left="720"/>
      <w:contextualSpacing/>
    </w:pPr>
    <w:rPr>
      <w:sz w:val="24"/>
      <w:szCs w:val="24"/>
    </w:rPr>
  </w:style>
  <w:style w:type="character" w:customStyle="1" w:styleId="En-tteCar">
    <w:name w:val="En-tête Car"/>
    <w:basedOn w:val="Policepardfaut"/>
    <w:link w:val="En-tte"/>
    <w:rsid w:val="0019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1131</Words>
  <Characters>6224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FICHE ACTION</vt:lpstr>
    </vt:vector>
  </TitlesOfParts>
  <Company>VICERECTORAT</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ACTION</dc:title>
  <dc:creator>XG</dc:creator>
  <cp:lastModifiedBy>Microsoft Office User</cp:lastModifiedBy>
  <cp:revision>2</cp:revision>
  <cp:lastPrinted>2019-08-09T00:07:00Z</cp:lastPrinted>
  <dcterms:created xsi:type="dcterms:W3CDTF">2019-09-03T04:56:00Z</dcterms:created>
  <dcterms:modified xsi:type="dcterms:W3CDTF">2019-09-03T04:56:00Z</dcterms:modified>
</cp:coreProperties>
</file>