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B7" w:rsidRDefault="008235BA" w:rsidP="005F76B9">
      <w:pPr>
        <w:jc w:val="center"/>
        <w:rPr>
          <w:b/>
          <w:color w:val="C0504D" w:themeColor="accent2"/>
          <w:sz w:val="28"/>
        </w:rPr>
      </w:pPr>
      <w:r w:rsidRPr="00615BF5">
        <w:rPr>
          <w:b/>
          <w:color w:val="C0504D" w:themeColor="accent2"/>
          <w:sz w:val="28"/>
        </w:rPr>
        <w:t>Actualités</w:t>
      </w:r>
      <w:r w:rsidRPr="009E5B3D">
        <w:rPr>
          <w:b/>
          <w:color w:val="008000"/>
          <w:sz w:val="28"/>
        </w:rPr>
        <w:t xml:space="preserve"> </w:t>
      </w:r>
      <w:r w:rsidR="007B5F07" w:rsidRPr="000C7AB0">
        <w:rPr>
          <w:b/>
          <w:color w:val="404040" w:themeColor="text1" w:themeTint="BF"/>
          <w:sz w:val="28"/>
        </w:rPr>
        <w:t>Nationales</w:t>
      </w:r>
      <w:r w:rsidRPr="00615BF5">
        <w:rPr>
          <w:b/>
          <w:color w:val="C0504D" w:themeColor="accent2"/>
          <w:sz w:val="28"/>
        </w:rPr>
        <w:t xml:space="preserve"> </w:t>
      </w:r>
      <w:r w:rsidR="0051579A">
        <w:rPr>
          <w:b/>
          <w:color w:val="C0504D" w:themeColor="accent2"/>
          <w:sz w:val="28"/>
        </w:rPr>
        <w:t xml:space="preserve"> &amp;  </w:t>
      </w:r>
      <w:proofErr w:type="spellStart"/>
      <w:r w:rsidR="0051579A" w:rsidRPr="009E5B3D">
        <w:rPr>
          <w:b/>
          <w:color w:val="008000"/>
          <w:sz w:val="28"/>
        </w:rPr>
        <w:t>SVT</w:t>
      </w:r>
      <w:proofErr w:type="spellEnd"/>
      <w:r w:rsidR="0051579A" w:rsidRPr="009E5B3D">
        <w:rPr>
          <w:b/>
          <w:color w:val="008000"/>
          <w:sz w:val="28"/>
        </w:rPr>
        <w:t xml:space="preserve"> </w:t>
      </w:r>
      <w:proofErr w:type="spellStart"/>
      <w:r w:rsidR="0051579A" w:rsidRPr="009E5B3D">
        <w:rPr>
          <w:b/>
          <w:color w:val="008000"/>
          <w:sz w:val="28"/>
        </w:rPr>
        <w:t>NC</w:t>
      </w:r>
      <w:proofErr w:type="spellEnd"/>
      <w:r w:rsidR="0051579A">
        <w:rPr>
          <w:b/>
          <w:color w:val="008000"/>
          <w:sz w:val="28"/>
        </w:rPr>
        <w:t xml:space="preserve"> </w:t>
      </w:r>
      <w:r w:rsidR="0051579A" w:rsidRPr="00615BF5">
        <w:rPr>
          <w:b/>
          <w:color w:val="C0504D" w:themeColor="accent2"/>
          <w:sz w:val="28"/>
        </w:rPr>
        <w:t xml:space="preserve"> </w:t>
      </w:r>
      <w:r w:rsidRPr="00615BF5">
        <w:rPr>
          <w:b/>
          <w:color w:val="C0504D" w:themeColor="accent2"/>
          <w:sz w:val="28"/>
        </w:rPr>
        <w:t>a</w:t>
      </w:r>
      <w:r w:rsidR="00AE78C0">
        <w:rPr>
          <w:b/>
          <w:color w:val="C0504D" w:themeColor="accent2"/>
          <w:sz w:val="28"/>
        </w:rPr>
        <w:t>u 07/04</w:t>
      </w:r>
      <w:r w:rsidR="009E3EDB">
        <w:rPr>
          <w:b/>
          <w:color w:val="C0504D" w:themeColor="accent2"/>
          <w:sz w:val="28"/>
        </w:rPr>
        <w:t>/2016</w:t>
      </w:r>
    </w:p>
    <w:p w:rsidR="002E7DB7" w:rsidRDefault="002E7DB7">
      <w:pPr>
        <w:rPr>
          <w:b/>
          <w:color w:val="C0504D" w:themeColor="accent2"/>
          <w:sz w:val="28"/>
        </w:rPr>
      </w:pPr>
    </w:p>
    <w:p w:rsidR="002E7DB7" w:rsidRPr="00990013" w:rsidRDefault="002E7DB7">
      <w:pPr>
        <w:rPr>
          <w:b/>
          <w:color w:val="404040" w:themeColor="text1" w:themeTint="BF"/>
        </w:rPr>
      </w:pPr>
      <w:r w:rsidRPr="000C7AB0">
        <w:rPr>
          <w:b/>
          <w:color w:val="404040" w:themeColor="text1" w:themeTint="BF"/>
        </w:rPr>
        <w:t xml:space="preserve">&gt; </w:t>
      </w:r>
      <w:r w:rsidR="000C7AB0" w:rsidRPr="000C7AB0">
        <w:rPr>
          <w:rFonts w:cs="Helvetica"/>
          <w:color w:val="404040" w:themeColor="text1" w:themeTint="BF"/>
          <w:szCs w:val="20"/>
        </w:rPr>
        <w:t xml:space="preserve">Pour information, la </w:t>
      </w:r>
      <w:proofErr w:type="spellStart"/>
      <w:r w:rsidR="000C7AB0" w:rsidRPr="000C7AB0">
        <w:rPr>
          <w:rFonts w:cs="Helvetica"/>
          <w:color w:val="404040" w:themeColor="text1" w:themeTint="BF"/>
          <w:szCs w:val="20"/>
        </w:rPr>
        <w:t>DGESCO</w:t>
      </w:r>
      <w:proofErr w:type="spellEnd"/>
      <w:r w:rsidR="000C7AB0" w:rsidRPr="000C7AB0">
        <w:rPr>
          <w:rFonts w:cs="Helvetica"/>
          <w:color w:val="404040" w:themeColor="text1" w:themeTint="BF"/>
          <w:szCs w:val="20"/>
        </w:rPr>
        <w:t xml:space="preserve"> a commencé  la mise en ligne des ressources d'accompagnement</w:t>
      </w:r>
      <w:r w:rsidR="000C7AB0">
        <w:rPr>
          <w:rFonts w:cs="Helvetica"/>
          <w:color w:val="404040" w:themeColor="text1" w:themeTint="BF"/>
          <w:szCs w:val="20"/>
        </w:rPr>
        <w:t xml:space="preserve"> </w:t>
      </w:r>
      <w:hyperlink r:id="rId5" w:history="1">
        <w:r w:rsidR="000C7AB0" w:rsidRPr="00990013">
          <w:rPr>
            <w:rStyle w:val="Lienhypertexte"/>
            <w:rFonts w:cs="Helvetica"/>
            <w:b/>
            <w:szCs w:val="20"/>
          </w:rPr>
          <w:t>programmes de collège</w:t>
        </w:r>
        <w:r w:rsidR="000C7AB0" w:rsidRPr="00990013">
          <w:rPr>
            <w:rStyle w:val="Lienhypertexte"/>
            <w:rFonts w:cs="Helvetica"/>
            <w:szCs w:val="20"/>
          </w:rPr>
          <w:t>.</w:t>
        </w:r>
      </w:hyperlink>
      <w:r w:rsidR="000C7AB0" w:rsidRPr="000C7AB0">
        <w:rPr>
          <w:rFonts w:cs="Helvetica"/>
          <w:color w:val="404040" w:themeColor="text1" w:themeTint="BF"/>
          <w:szCs w:val="20"/>
        </w:rPr>
        <w:t xml:space="preserve"> Toutes les infos sur la page suivante avec notamment la possibilité de s'inscrire à un mailing liste pour recevoir toutes les nouvelles publications. </w:t>
      </w:r>
    </w:p>
    <w:p w:rsidR="000E63BC" w:rsidRPr="000C7AB0" w:rsidRDefault="000E63BC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3F5696" w:rsidRPr="000C7AB0" w:rsidRDefault="000E63BC" w:rsidP="002E7DB7">
      <w:pPr>
        <w:widowControl w:val="0"/>
        <w:autoSpaceDE w:val="0"/>
        <w:autoSpaceDN w:val="0"/>
        <w:adjustRightInd w:val="0"/>
        <w:rPr>
          <w:rFonts w:cs="Lucida Grande"/>
          <w:b/>
          <w:color w:val="404040" w:themeColor="text1" w:themeTint="BF"/>
          <w:szCs w:val="26"/>
        </w:rPr>
      </w:pPr>
      <w:r w:rsidRPr="000C7AB0">
        <w:rPr>
          <w:rFonts w:cs="Verdana"/>
          <w:b/>
          <w:color w:val="404040" w:themeColor="text1" w:themeTint="BF"/>
          <w:szCs w:val="20"/>
        </w:rPr>
        <w:t xml:space="preserve">&gt; </w:t>
      </w:r>
      <w:r w:rsidR="000C7AB0" w:rsidRPr="000C7AB0">
        <w:rPr>
          <w:rFonts w:cs="Arial"/>
          <w:color w:val="404040" w:themeColor="text1" w:themeTint="BF"/>
          <w:szCs w:val="20"/>
        </w:rPr>
        <w:t xml:space="preserve">A l’occasion de la semaine de la presse et des médias à l’école, Najat </w:t>
      </w:r>
      <w:proofErr w:type="spellStart"/>
      <w:r w:rsidR="000C7AB0" w:rsidRPr="000C7AB0">
        <w:rPr>
          <w:rFonts w:cs="Arial"/>
          <w:color w:val="404040" w:themeColor="text1" w:themeTint="BF"/>
          <w:szCs w:val="20"/>
        </w:rPr>
        <w:t>VALLAUD-BELKACEM</w:t>
      </w:r>
      <w:proofErr w:type="spellEnd"/>
      <w:r w:rsidR="000C7AB0" w:rsidRPr="000C7AB0">
        <w:rPr>
          <w:rFonts w:cs="Arial"/>
          <w:color w:val="404040" w:themeColor="text1" w:themeTint="BF"/>
          <w:szCs w:val="20"/>
        </w:rPr>
        <w:t>, ministre de l’Éducation nationale, de l’Enseignement supérieur et de la Recherche, lance la</w:t>
      </w:r>
      <w:hyperlink r:id="rId6" w:history="1">
        <w:r w:rsidR="000C7AB0" w:rsidRPr="00990013">
          <w:rPr>
            <w:rStyle w:val="Lienhypertexte"/>
            <w:rFonts w:cs="Arial"/>
            <w:szCs w:val="20"/>
          </w:rPr>
          <w:t xml:space="preserve"> </w:t>
        </w:r>
        <w:r w:rsidR="000C7AB0" w:rsidRPr="00990013">
          <w:rPr>
            <w:rStyle w:val="Lienhypertexte"/>
            <w:rFonts w:cs="Arial"/>
            <w:b/>
            <w:szCs w:val="20"/>
          </w:rPr>
          <w:t>plateforme</w:t>
        </w:r>
      </w:hyperlink>
      <w:r w:rsidR="000C7AB0" w:rsidRPr="000C7AB0">
        <w:rPr>
          <w:rFonts w:cs="Arial"/>
          <w:b/>
          <w:color w:val="404040" w:themeColor="text1" w:themeTint="BF"/>
          <w:szCs w:val="20"/>
        </w:rPr>
        <w:t xml:space="preserve"> </w:t>
      </w:r>
      <w:r w:rsidR="000C7AB0" w:rsidRPr="000C7AB0">
        <w:rPr>
          <w:rFonts w:cs="Arial"/>
          <w:color w:val="404040" w:themeColor="text1" w:themeTint="BF"/>
          <w:szCs w:val="20"/>
        </w:rPr>
        <w:t>qui va permettre un accès gratuit à la presse quotidienne dans les collèges et les lycées à partir de la rentrée 2016.</w:t>
      </w:r>
    </w:p>
    <w:p w:rsidR="003F5696" w:rsidRPr="000C7AB0" w:rsidRDefault="003F5696" w:rsidP="002E7DB7">
      <w:pPr>
        <w:widowControl w:val="0"/>
        <w:autoSpaceDE w:val="0"/>
        <w:autoSpaceDN w:val="0"/>
        <w:adjustRightInd w:val="0"/>
        <w:rPr>
          <w:rFonts w:cs="Lucida Grande"/>
          <w:b/>
          <w:color w:val="404040" w:themeColor="text1" w:themeTint="BF"/>
          <w:szCs w:val="26"/>
        </w:rPr>
      </w:pPr>
    </w:p>
    <w:p w:rsidR="000C7AB0" w:rsidRPr="000C7AB0" w:rsidRDefault="003F5696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Lucida Grande"/>
          <w:b/>
          <w:color w:val="404040" w:themeColor="text1" w:themeTint="BF"/>
          <w:szCs w:val="26"/>
        </w:rPr>
        <w:t xml:space="preserve">&gt; </w:t>
      </w:r>
      <w:r w:rsidR="0051579A">
        <w:rPr>
          <w:rFonts w:cs="Verdana"/>
          <w:b/>
          <w:color w:val="404040" w:themeColor="text1" w:themeTint="BF"/>
          <w:szCs w:val="20"/>
        </w:rPr>
        <w:t xml:space="preserve">Plusieurs lettres </w:t>
      </w:r>
      <w:proofErr w:type="spellStart"/>
      <w:r w:rsidR="0051579A">
        <w:rPr>
          <w:rFonts w:cs="Verdana"/>
          <w:b/>
          <w:color w:val="404040" w:themeColor="text1" w:themeTint="BF"/>
          <w:szCs w:val="20"/>
        </w:rPr>
        <w:t>Edu-</w:t>
      </w:r>
      <w:r w:rsidR="000C7AB0" w:rsidRPr="000C7AB0">
        <w:rPr>
          <w:rFonts w:cs="Verdana"/>
          <w:b/>
          <w:color w:val="404040" w:themeColor="text1" w:themeTint="BF"/>
          <w:szCs w:val="20"/>
        </w:rPr>
        <w:t>Num</w:t>
      </w:r>
      <w:proofErr w:type="spellEnd"/>
      <w:r w:rsidR="000C7AB0" w:rsidRPr="000C7AB0">
        <w:rPr>
          <w:rFonts w:cs="Verdana"/>
          <w:b/>
          <w:color w:val="404040" w:themeColor="text1" w:themeTint="BF"/>
          <w:szCs w:val="20"/>
        </w:rPr>
        <w:t xml:space="preserve"> ont été publiées :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Verdana"/>
          <w:color w:val="404040" w:themeColor="text1" w:themeTint="BF"/>
          <w:szCs w:val="20"/>
        </w:rPr>
        <w:t xml:space="preserve">Lettre </w:t>
      </w:r>
      <w:hyperlink r:id="rId7" w:history="1">
        <w:r w:rsidRPr="00990013">
          <w:rPr>
            <w:rStyle w:val="Lienhypertexte"/>
            <w:rFonts w:cs="Verdana"/>
            <w:szCs w:val="20"/>
          </w:rPr>
          <w:t xml:space="preserve">EDU </w:t>
        </w:r>
        <w:proofErr w:type="spellStart"/>
        <w:r w:rsidRPr="00990013">
          <w:rPr>
            <w:rStyle w:val="Lienhypertexte"/>
            <w:rFonts w:cs="Verdana"/>
            <w:szCs w:val="20"/>
          </w:rPr>
          <w:t>NUM</w:t>
        </w:r>
        <w:proofErr w:type="spellEnd"/>
      </w:hyperlink>
      <w:r w:rsidRPr="000C7AB0">
        <w:rPr>
          <w:rFonts w:cs="Verdana"/>
          <w:color w:val="404040" w:themeColor="text1" w:themeTint="BF"/>
          <w:szCs w:val="20"/>
        </w:rPr>
        <w:t xml:space="preserve"> du 1</w:t>
      </w:r>
      <w:r w:rsidRPr="000C7AB0">
        <w:rPr>
          <w:rFonts w:cs="Verdana"/>
          <w:color w:val="404040" w:themeColor="text1" w:themeTint="BF"/>
          <w:szCs w:val="20"/>
          <w:vertAlign w:val="superscript"/>
        </w:rPr>
        <w:t>er</w:t>
      </w:r>
      <w:r w:rsidRPr="000C7AB0">
        <w:rPr>
          <w:rFonts w:cs="Verdana"/>
          <w:color w:val="404040" w:themeColor="text1" w:themeTint="BF"/>
          <w:szCs w:val="20"/>
        </w:rPr>
        <w:t xml:space="preserve"> degré 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Verdana"/>
          <w:color w:val="404040" w:themeColor="text1" w:themeTint="BF"/>
          <w:szCs w:val="20"/>
        </w:rPr>
        <w:t xml:space="preserve">Lettre </w:t>
      </w:r>
      <w:hyperlink r:id="rId8" w:history="1">
        <w:r w:rsidRPr="00990013">
          <w:rPr>
            <w:rStyle w:val="Lienhypertexte"/>
            <w:rFonts w:cs="Verdana"/>
            <w:szCs w:val="20"/>
          </w:rPr>
          <w:t>ED UNUM</w:t>
        </w:r>
      </w:hyperlink>
      <w:r w:rsidRPr="000C7AB0">
        <w:rPr>
          <w:rFonts w:cs="Verdana"/>
          <w:color w:val="404040" w:themeColor="text1" w:themeTint="BF"/>
          <w:szCs w:val="20"/>
        </w:rPr>
        <w:t xml:space="preserve"> biotechnologies : 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0C7AB0" w:rsidRPr="000C7AB0" w:rsidRDefault="000C7AB0" w:rsidP="000C7AB0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 w:rsidRPr="000C7AB0">
        <w:rPr>
          <w:rFonts w:cs="Verdana"/>
          <w:color w:val="404040" w:themeColor="text1" w:themeTint="BF"/>
          <w:szCs w:val="20"/>
        </w:rPr>
        <w:t xml:space="preserve">&gt; </w:t>
      </w:r>
      <w:r w:rsidRPr="000C7AB0">
        <w:rPr>
          <w:rFonts w:cs="Verdana"/>
          <w:b/>
          <w:color w:val="404040" w:themeColor="text1" w:themeTint="BF"/>
          <w:szCs w:val="20"/>
        </w:rPr>
        <w:t xml:space="preserve">La </w:t>
      </w:r>
      <w:hyperlink r:id="rId9" w:history="1">
        <w:r w:rsidRPr="00990013">
          <w:rPr>
            <w:rStyle w:val="Lienhypertexte"/>
            <w:rFonts w:cs="Verdana"/>
            <w:b/>
            <w:szCs w:val="20"/>
          </w:rPr>
          <w:t>BnF</w:t>
        </w:r>
      </w:hyperlink>
      <w:r w:rsidRPr="000C7AB0">
        <w:rPr>
          <w:rFonts w:cs="Verdana"/>
          <w:color w:val="404040" w:themeColor="text1" w:themeTint="BF"/>
          <w:szCs w:val="20"/>
        </w:rPr>
        <w:t xml:space="preserve"> (NB </w:t>
      </w:r>
      <w:proofErr w:type="spellStart"/>
      <w:r w:rsidRPr="000C7AB0">
        <w:rPr>
          <w:rFonts w:cs="Verdana"/>
          <w:color w:val="404040" w:themeColor="text1" w:themeTint="BF"/>
          <w:szCs w:val="20"/>
        </w:rPr>
        <w:t>Bnf</w:t>
      </w:r>
      <w:proofErr w:type="spellEnd"/>
      <w:r w:rsidRPr="000C7AB0">
        <w:rPr>
          <w:rFonts w:cs="Verdana"/>
          <w:color w:val="404040" w:themeColor="text1" w:themeTint="BF"/>
          <w:szCs w:val="20"/>
        </w:rPr>
        <w:t xml:space="preserve"> Partenariats avec la société </w:t>
      </w:r>
      <w:proofErr w:type="spellStart"/>
      <w:r w:rsidRPr="000C7AB0">
        <w:rPr>
          <w:rFonts w:cs="Verdana"/>
          <w:color w:val="404040" w:themeColor="text1" w:themeTint="BF"/>
          <w:szCs w:val="20"/>
        </w:rPr>
        <w:t>Immanens</w:t>
      </w:r>
      <w:proofErr w:type="spellEnd"/>
      <w:r w:rsidRPr="000C7AB0">
        <w:rPr>
          <w:rFonts w:cs="Verdana"/>
          <w:color w:val="404040" w:themeColor="text1" w:themeTint="BF"/>
          <w:szCs w:val="20"/>
        </w:rPr>
        <w:t xml:space="preserve">, </w:t>
      </w:r>
      <w:proofErr w:type="spellStart"/>
      <w:r w:rsidRPr="000C7AB0">
        <w:rPr>
          <w:rFonts w:cs="Verdana"/>
          <w:color w:val="404040" w:themeColor="text1" w:themeTint="BF"/>
          <w:szCs w:val="20"/>
        </w:rPr>
        <w:t>SylLabs</w:t>
      </w:r>
      <w:proofErr w:type="spellEnd"/>
      <w:r w:rsidRPr="000C7AB0">
        <w:rPr>
          <w:rFonts w:cs="Verdana"/>
          <w:color w:val="404040" w:themeColor="text1" w:themeTint="BF"/>
          <w:szCs w:val="20"/>
        </w:rPr>
        <w:t xml:space="preserve"> et </w:t>
      </w:r>
      <w:proofErr w:type="spellStart"/>
      <w:r w:rsidRPr="000C7AB0">
        <w:rPr>
          <w:rFonts w:cs="Verdana"/>
          <w:color w:val="404040" w:themeColor="text1" w:themeTint="BF"/>
          <w:szCs w:val="20"/>
        </w:rPr>
        <w:t>Wedodata</w:t>
      </w:r>
      <w:proofErr w:type="spellEnd"/>
      <w:r w:rsidRPr="000C7AB0">
        <w:rPr>
          <w:rFonts w:cs="Verdana"/>
          <w:color w:val="404040" w:themeColor="text1" w:themeTint="BF"/>
          <w:szCs w:val="20"/>
        </w:rPr>
        <w:t xml:space="preserve">) lancent leur offre </w:t>
      </w:r>
      <w:proofErr w:type="spellStart"/>
      <w:r w:rsidRPr="000C7AB0">
        <w:rPr>
          <w:rFonts w:cs="Verdana"/>
          <w:color w:val="404040" w:themeColor="text1" w:themeTint="BF"/>
          <w:szCs w:val="20"/>
        </w:rPr>
        <w:t>Retronews</w:t>
      </w:r>
      <w:proofErr w:type="spellEnd"/>
      <w:r w:rsidRPr="000C7AB0">
        <w:rPr>
          <w:rFonts w:cs="Verdana"/>
          <w:color w:val="404040" w:themeColor="text1" w:themeTint="BF"/>
          <w:szCs w:val="20"/>
        </w:rPr>
        <w:t xml:space="preserve"> aujourd'hui. Trois siècles de presse française avec des outils de consultation, annotation, recherche (indexation et sémantisation) et des outils et services pour les usagers (dont enseignants). 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</w:p>
    <w:p w:rsid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/>
          <w:bCs/>
          <w:color w:val="404040" w:themeColor="text1" w:themeTint="BF"/>
          <w:szCs w:val="36"/>
        </w:rPr>
      </w:pPr>
      <w:r w:rsidRPr="000C7AB0">
        <w:rPr>
          <w:rFonts w:cs="Verdana"/>
          <w:color w:val="404040" w:themeColor="text1" w:themeTint="BF"/>
          <w:szCs w:val="20"/>
        </w:rPr>
        <w:t xml:space="preserve">&gt; </w:t>
      </w:r>
      <w:r w:rsidRPr="000C7AB0">
        <w:rPr>
          <w:rFonts w:cs="Verdana"/>
          <w:b/>
          <w:bCs/>
          <w:color w:val="404040" w:themeColor="text1" w:themeTint="BF"/>
          <w:szCs w:val="36"/>
        </w:rPr>
        <w:t xml:space="preserve">Nouveautés du </w:t>
      </w:r>
      <w:proofErr w:type="spellStart"/>
      <w:r w:rsidRPr="000C7AB0">
        <w:rPr>
          <w:rFonts w:cs="Verdana"/>
          <w:b/>
          <w:bCs/>
          <w:color w:val="404040" w:themeColor="text1" w:themeTint="BF"/>
          <w:szCs w:val="36"/>
        </w:rPr>
        <w:t>BRGM</w:t>
      </w:r>
      <w:proofErr w:type="spellEnd"/>
      <w:r w:rsidRPr="000C7AB0">
        <w:rPr>
          <w:rFonts w:cs="Verdana"/>
          <w:b/>
          <w:bCs/>
          <w:color w:val="404040" w:themeColor="text1" w:themeTint="BF"/>
          <w:szCs w:val="36"/>
        </w:rPr>
        <w:t xml:space="preserve"> sur </w:t>
      </w:r>
      <w:hyperlink r:id="rId10" w:history="1">
        <w:r w:rsidRPr="000C7AB0">
          <w:rPr>
            <w:rStyle w:val="Lienhypertexte"/>
            <w:rFonts w:cs="Verdana"/>
            <w:b/>
            <w:bCs/>
            <w:color w:val="404040" w:themeColor="text1" w:themeTint="BF"/>
            <w:szCs w:val="36"/>
          </w:rPr>
          <w:t>éduthèque</w:t>
        </w:r>
      </w:hyperlink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 w:rsidRPr="000C7AB0">
        <w:rPr>
          <w:rFonts w:cs="Verdana"/>
          <w:bCs/>
          <w:color w:val="404040" w:themeColor="text1" w:themeTint="BF"/>
          <w:szCs w:val="36"/>
        </w:rPr>
        <w:t xml:space="preserve">- </w:t>
      </w:r>
      <w:r>
        <w:rPr>
          <w:rFonts w:cs="Verdana"/>
          <w:bCs/>
          <w:color w:val="404040" w:themeColor="text1" w:themeTint="BF"/>
          <w:szCs w:val="36"/>
        </w:rPr>
        <w:t xml:space="preserve">Des </w:t>
      </w:r>
      <w:r w:rsidRPr="000C7AB0">
        <w:rPr>
          <w:rFonts w:cs="Verdana"/>
          <w:bCs/>
          <w:color w:val="404040" w:themeColor="text1" w:themeTint="BF"/>
          <w:szCs w:val="36"/>
        </w:rPr>
        <w:t>films à télécharger sur les métiers des géosciences</w:t>
      </w:r>
    </w:p>
    <w:p w:rsidR="000C7AB0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bCs/>
          <w:color w:val="404040" w:themeColor="text1" w:themeTint="BF"/>
          <w:szCs w:val="36"/>
        </w:rPr>
      </w:pPr>
      <w:r>
        <w:rPr>
          <w:rFonts w:cs="Verdana"/>
          <w:bCs/>
          <w:color w:val="404040" w:themeColor="text1" w:themeTint="BF"/>
          <w:szCs w:val="36"/>
        </w:rPr>
        <w:t>- D</w:t>
      </w:r>
      <w:r w:rsidRPr="000C7AB0">
        <w:rPr>
          <w:rFonts w:cs="Verdana"/>
          <w:bCs/>
          <w:color w:val="404040" w:themeColor="text1" w:themeTint="BF"/>
          <w:szCs w:val="36"/>
        </w:rPr>
        <w:t>es animations sur les phénomènes géologiques</w:t>
      </w:r>
    </w:p>
    <w:p w:rsidR="002E7DB7" w:rsidRPr="000C7AB0" w:rsidRDefault="000C7AB0" w:rsidP="002E7DB7">
      <w:pPr>
        <w:widowControl w:val="0"/>
        <w:autoSpaceDE w:val="0"/>
        <w:autoSpaceDN w:val="0"/>
        <w:adjustRightInd w:val="0"/>
        <w:rPr>
          <w:rFonts w:cs="Verdana"/>
          <w:color w:val="404040" w:themeColor="text1" w:themeTint="BF"/>
          <w:szCs w:val="20"/>
        </w:rPr>
      </w:pPr>
      <w:r>
        <w:rPr>
          <w:rFonts w:cs="Verdana"/>
          <w:bCs/>
          <w:color w:val="404040" w:themeColor="text1" w:themeTint="BF"/>
          <w:szCs w:val="36"/>
        </w:rPr>
        <w:t>- D</w:t>
      </w:r>
      <w:r w:rsidRPr="000C7AB0">
        <w:rPr>
          <w:rFonts w:cs="Verdana"/>
          <w:bCs/>
          <w:color w:val="404040" w:themeColor="text1" w:themeTint="BF"/>
          <w:szCs w:val="36"/>
        </w:rPr>
        <w:t xml:space="preserve">es expositions sur la géologie </w:t>
      </w:r>
    </w:p>
    <w:p w:rsidR="009E3EDB" w:rsidRPr="000832B0" w:rsidRDefault="009E3EDB" w:rsidP="00F91A7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Verdana"/>
          <w:b/>
          <w:color w:val="C0504D" w:themeColor="accent2"/>
          <w:szCs w:val="20"/>
        </w:rPr>
      </w:pPr>
      <w:r w:rsidRPr="000832B0">
        <w:rPr>
          <w:rFonts w:cs="Verdana"/>
          <w:b/>
          <w:color w:val="C0504D" w:themeColor="accent2"/>
          <w:szCs w:val="20"/>
        </w:rPr>
        <w:t xml:space="preserve"> </w:t>
      </w:r>
    </w:p>
    <w:p w:rsidR="009E5B3D" w:rsidRPr="000832B0" w:rsidRDefault="009E5B3D" w:rsidP="00615BF5">
      <w:pPr>
        <w:rPr>
          <w:rFonts w:cs="Arial"/>
          <w:b/>
          <w:bCs/>
          <w:szCs w:val="20"/>
        </w:rPr>
      </w:pPr>
    </w:p>
    <w:p w:rsidR="0004386C" w:rsidRPr="00990013" w:rsidRDefault="009E5B3D" w:rsidP="0004386C">
      <w:pPr>
        <w:widowControl w:val="0"/>
        <w:autoSpaceDE w:val="0"/>
        <w:autoSpaceDN w:val="0"/>
        <w:adjustRightInd w:val="0"/>
        <w:rPr>
          <w:rFonts w:cs="Calibri"/>
          <w:color w:val="008000"/>
          <w:szCs w:val="30"/>
        </w:rPr>
      </w:pPr>
      <w:r w:rsidRPr="00990013">
        <w:rPr>
          <w:rFonts w:cs="Arial"/>
          <w:b/>
          <w:bCs/>
          <w:color w:val="008000"/>
          <w:szCs w:val="20"/>
        </w:rPr>
        <w:t xml:space="preserve">&gt; </w:t>
      </w:r>
      <w:r w:rsidR="0004386C" w:rsidRPr="00990013">
        <w:rPr>
          <w:rFonts w:cs="Calibri"/>
          <w:b/>
          <w:bCs/>
          <w:color w:val="008000"/>
          <w:szCs w:val="38"/>
        </w:rPr>
        <w:t>Le PAF (Plan Académique de Formation) 2016</w:t>
      </w:r>
      <w:r w:rsidR="0004386C" w:rsidRPr="00990013">
        <w:rPr>
          <w:rFonts w:cs="Calibri"/>
          <w:color w:val="008000"/>
          <w:szCs w:val="38"/>
        </w:rPr>
        <w:t xml:space="preserve"> est sorti.</w:t>
      </w:r>
    </w:p>
    <w:p w:rsidR="0004386C" w:rsidRPr="00990013" w:rsidRDefault="0004386C" w:rsidP="0004386C">
      <w:pPr>
        <w:widowControl w:val="0"/>
        <w:autoSpaceDE w:val="0"/>
        <w:autoSpaceDN w:val="0"/>
        <w:adjustRightInd w:val="0"/>
        <w:rPr>
          <w:rFonts w:cs="Calibri"/>
          <w:color w:val="008000"/>
          <w:szCs w:val="30"/>
        </w:rPr>
      </w:pPr>
      <w:r w:rsidRPr="00990013">
        <w:rPr>
          <w:rFonts w:cs="Calibri"/>
          <w:color w:val="008000"/>
          <w:szCs w:val="38"/>
        </w:rPr>
        <w:t xml:space="preserve">Vous pouvez le consulter sur le site du </w:t>
      </w:r>
      <w:proofErr w:type="spellStart"/>
      <w:r w:rsidRPr="00990013">
        <w:rPr>
          <w:rFonts w:cs="Calibri"/>
          <w:color w:val="008000"/>
          <w:szCs w:val="38"/>
        </w:rPr>
        <w:t>vice-rectorat</w:t>
      </w:r>
      <w:proofErr w:type="spellEnd"/>
      <w:r w:rsidRPr="00990013">
        <w:rPr>
          <w:rFonts w:cs="Calibri"/>
          <w:color w:val="008000"/>
          <w:szCs w:val="38"/>
        </w:rPr>
        <w:t xml:space="preserve"> à l’</w:t>
      </w:r>
      <w:hyperlink r:id="rId11" w:history="1">
        <w:r w:rsidRPr="00990013">
          <w:rPr>
            <w:rStyle w:val="Lienhypertexte"/>
            <w:rFonts w:cs="Calibri"/>
            <w:szCs w:val="38"/>
          </w:rPr>
          <w:t>adresse</w:t>
        </w:r>
      </w:hyperlink>
      <w:r w:rsidRPr="00990013">
        <w:rPr>
          <w:rFonts w:cs="Calibri"/>
          <w:color w:val="008000"/>
          <w:szCs w:val="38"/>
        </w:rPr>
        <w:t> </w:t>
      </w:r>
    </w:p>
    <w:p w:rsidR="002E7DB7" w:rsidRPr="00990013" w:rsidRDefault="0004386C" w:rsidP="0004386C">
      <w:pPr>
        <w:widowControl w:val="0"/>
        <w:autoSpaceDE w:val="0"/>
        <w:autoSpaceDN w:val="0"/>
        <w:adjustRightInd w:val="0"/>
        <w:rPr>
          <w:rFonts w:cs="Calibri"/>
          <w:color w:val="008000"/>
          <w:szCs w:val="30"/>
        </w:rPr>
      </w:pPr>
      <w:r w:rsidRPr="00990013">
        <w:rPr>
          <w:rFonts w:cs="Calibri"/>
          <w:color w:val="008000"/>
          <w:szCs w:val="38"/>
        </w:rPr>
        <w:t> </w:t>
      </w:r>
      <w:r w:rsidRPr="00990013">
        <w:rPr>
          <w:rFonts w:cs="Calibri"/>
          <w:b/>
          <w:bCs/>
          <w:color w:val="008000"/>
          <w:szCs w:val="38"/>
        </w:rPr>
        <w:t>Les inscriptions sont ouvertes du 1</w:t>
      </w:r>
      <w:r w:rsidRPr="00990013">
        <w:rPr>
          <w:rFonts w:cs="Calibri"/>
          <w:b/>
          <w:bCs/>
          <w:color w:val="008000"/>
          <w:szCs w:val="32"/>
          <w:vertAlign w:val="superscript"/>
        </w:rPr>
        <w:t>er</w:t>
      </w:r>
      <w:r w:rsidRPr="00990013">
        <w:rPr>
          <w:rFonts w:cs="Calibri"/>
          <w:b/>
          <w:bCs/>
          <w:color w:val="008000"/>
          <w:szCs w:val="38"/>
        </w:rPr>
        <w:t xml:space="preserve"> avril au 30 avril 2016</w:t>
      </w:r>
      <w:r w:rsidRPr="00990013">
        <w:rPr>
          <w:rFonts w:cs="Calibri"/>
          <w:color w:val="008000"/>
          <w:szCs w:val="38"/>
        </w:rPr>
        <w:t xml:space="preserve">  et se font en ligne à l’</w:t>
      </w:r>
      <w:hyperlink r:id="rId12" w:history="1">
        <w:proofErr w:type="gramStart"/>
        <w:r w:rsidRPr="00990013">
          <w:rPr>
            <w:rStyle w:val="Lienhypertexte"/>
            <w:rFonts w:cs="Calibri"/>
            <w:szCs w:val="38"/>
          </w:rPr>
          <w:t>adresse </w:t>
        </w:r>
        <w:proofErr w:type="gramEnd"/>
      </w:hyperlink>
      <w:r w:rsidRPr="00990013">
        <w:rPr>
          <w:rFonts w:cs="Calibri"/>
          <w:color w:val="008000"/>
          <w:szCs w:val="30"/>
        </w:rPr>
        <w:t xml:space="preserve">. </w:t>
      </w:r>
      <w:r w:rsidRPr="00990013">
        <w:rPr>
          <w:rFonts w:cs="Calibri"/>
          <w:color w:val="008000"/>
          <w:szCs w:val="38"/>
        </w:rPr>
        <w:t>Vous trouverez toute la procédure à suivre à la page 2 du PAF.</w:t>
      </w:r>
    </w:p>
    <w:p w:rsidR="002E7DB7" w:rsidRPr="00990013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</w:p>
    <w:p w:rsidR="00F94311" w:rsidRDefault="002E7DB7" w:rsidP="009E5B3D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 w:rsidRPr="00990013">
        <w:rPr>
          <w:rFonts w:cs="Helvetica"/>
          <w:b/>
          <w:color w:val="008000"/>
        </w:rPr>
        <w:t xml:space="preserve">&gt; </w:t>
      </w:r>
      <w:hyperlink r:id="rId13" w:history="1">
        <w:r w:rsidRPr="00990013">
          <w:rPr>
            <w:rStyle w:val="Lienhypertexte"/>
            <w:rFonts w:cs="Helvetica"/>
            <w:b/>
            <w:color w:val="008000"/>
          </w:rPr>
          <w:t>Calendrier</w:t>
        </w:r>
      </w:hyperlink>
      <w:r w:rsidRPr="00990013">
        <w:rPr>
          <w:rFonts w:cs="Helvetica"/>
          <w:b/>
          <w:color w:val="008000"/>
        </w:rPr>
        <w:t xml:space="preserve"> des conférences de l’</w:t>
      </w:r>
      <w:proofErr w:type="spellStart"/>
      <w:r w:rsidRPr="00990013">
        <w:rPr>
          <w:rFonts w:cs="Helvetica"/>
          <w:b/>
          <w:color w:val="008000"/>
        </w:rPr>
        <w:t>IRD</w:t>
      </w:r>
      <w:proofErr w:type="spellEnd"/>
      <w:r w:rsidRPr="00990013">
        <w:rPr>
          <w:rFonts w:cs="Helvetica"/>
          <w:b/>
          <w:color w:val="008000"/>
        </w:rPr>
        <w:t xml:space="preserve"> </w:t>
      </w:r>
    </w:p>
    <w:p w:rsidR="008B22DE" w:rsidRDefault="00F94311" w:rsidP="009E5B3D">
      <w:pPr>
        <w:widowControl w:val="0"/>
        <w:autoSpaceDE w:val="0"/>
        <w:autoSpaceDN w:val="0"/>
        <w:adjustRightInd w:val="0"/>
        <w:rPr>
          <w:rStyle w:val="Lienhypertexte"/>
          <w:rFonts w:cs="Helvetica"/>
          <w:b/>
          <w:color w:val="008000"/>
        </w:rPr>
      </w:pPr>
      <w:r w:rsidRPr="00F94311">
        <w:rPr>
          <w:rStyle w:val="Lienhypertexte"/>
          <w:rFonts w:cs="Helvetica"/>
          <w:b/>
          <w:color w:val="008000"/>
          <w:u w:val="none"/>
        </w:rPr>
        <w:t>&gt; Conférences à l’</w:t>
      </w:r>
      <w:proofErr w:type="spellStart"/>
      <w:r w:rsidRPr="00F94311">
        <w:rPr>
          <w:rStyle w:val="Lienhypertexte"/>
          <w:rFonts w:cs="Helvetica"/>
          <w:b/>
          <w:color w:val="008000"/>
          <w:u w:val="none"/>
        </w:rPr>
        <w:t>UNC</w:t>
      </w:r>
      <w:proofErr w:type="spellEnd"/>
      <w:r w:rsidRPr="00F94311">
        <w:rPr>
          <w:rStyle w:val="Lienhypertexte"/>
          <w:rFonts w:cs="Helvetica"/>
          <w:b/>
          <w:color w:val="008000"/>
          <w:u w:val="none"/>
        </w:rPr>
        <w:t> :</w:t>
      </w:r>
      <w:r>
        <w:rPr>
          <w:rStyle w:val="Lienhypertexte"/>
          <w:rFonts w:cs="Helvetica"/>
          <w:b/>
          <w:color w:val="008000"/>
        </w:rPr>
        <w:t xml:space="preserve"> </w:t>
      </w:r>
      <w:hyperlink r:id="rId14" w:history="1">
        <w:r w:rsidRPr="00F94311">
          <w:rPr>
            <w:rStyle w:val="Lienhypertexte"/>
            <w:rFonts w:cs="Helvetica"/>
            <w:b/>
          </w:rPr>
          <w:t>calendrier</w:t>
        </w:r>
      </w:hyperlink>
    </w:p>
    <w:p w:rsidR="008B22DE" w:rsidRPr="008B22DE" w:rsidRDefault="008B22DE" w:rsidP="008B22DE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>
        <w:rPr>
          <w:rFonts w:cs="Helvetica"/>
          <w:b/>
          <w:color w:val="008000"/>
        </w:rPr>
        <w:t>« </w:t>
      </w:r>
      <w:hyperlink r:id="rId15" w:history="1">
        <w:r w:rsidRPr="008B22DE">
          <w:rPr>
            <w:rStyle w:val="Lienhypertexte"/>
            <w:rFonts w:cs="Helvetica"/>
            <w:b/>
          </w:rPr>
          <w:t>Soleil, pour mieux vivre, vivons caché </w:t>
        </w:r>
      </w:hyperlink>
      <w:r>
        <w:rPr>
          <w:rFonts w:cs="Helvetica"/>
          <w:b/>
          <w:color w:val="008000"/>
        </w:rPr>
        <w:t>» le 14 Avril,  18H</w:t>
      </w:r>
    </w:p>
    <w:p w:rsidR="008B22DE" w:rsidRDefault="008B22DE" w:rsidP="008B22DE">
      <w:pPr>
        <w:widowControl w:val="0"/>
        <w:autoSpaceDE w:val="0"/>
        <w:autoSpaceDN w:val="0"/>
        <w:adjustRightInd w:val="0"/>
        <w:rPr>
          <w:rStyle w:val="Lienhypertexte"/>
          <w:rFonts w:cs="Helvetica"/>
          <w:b/>
          <w:color w:val="008000"/>
          <w:u w:val="none"/>
        </w:rPr>
      </w:pPr>
      <w:r w:rsidRPr="008B22DE">
        <w:rPr>
          <w:rStyle w:val="Lienhypertexte"/>
          <w:rFonts w:cs="Helvetica"/>
          <w:b/>
          <w:color w:val="008000"/>
          <w:u w:val="none"/>
        </w:rPr>
        <w:t>« </w:t>
      </w:r>
      <w:hyperlink r:id="rId16" w:history="1">
        <w:proofErr w:type="gramStart"/>
        <w:r w:rsidRPr="008B22DE">
          <w:rPr>
            <w:rStyle w:val="Lienhypertexte"/>
            <w:rFonts w:cs="Helvetica"/>
            <w:b/>
          </w:rPr>
          <w:t>connaître</w:t>
        </w:r>
        <w:proofErr w:type="gramEnd"/>
        <w:r w:rsidRPr="008B22DE">
          <w:rPr>
            <w:rStyle w:val="Lienhypertexte"/>
            <w:rFonts w:cs="Helvetica"/>
            <w:b/>
          </w:rPr>
          <w:t xml:space="preserve"> son cerveau pour mieux apprendre </w:t>
        </w:r>
      </w:hyperlink>
      <w:r w:rsidRPr="008B22DE">
        <w:rPr>
          <w:rStyle w:val="Lienhypertexte"/>
          <w:rFonts w:cs="Helvetica"/>
          <w:b/>
          <w:color w:val="008000"/>
          <w:u w:val="none"/>
        </w:rPr>
        <w:t xml:space="preserve">» </w:t>
      </w:r>
      <w:r>
        <w:rPr>
          <w:rStyle w:val="Lienhypertexte"/>
          <w:rFonts w:cs="Helvetica"/>
          <w:b/>
          <w:color w:val="008000"/>
          <w:u w:val="none"/>
        </w:rPr>
        <w:t>le 18 Avril 2016,  18H</w:t>
      </w:r>
    </w:p>
    <w:p w:rsidR="008B22DE" w:rsidRDefault="008B22DE" w:rsidP="008B22DE">
      <w:pPr>
        <w:widowControl w:val="0"/>
        <w:autoSpaceDE w:val="0"/>
        <w:autoSpaceDN w:val="0"/>
        <w:adjustRightInd w:val="0"/>
        <w:rPr>
          <w:rStyle w:val="Lienhypertexte"/>
          <w:rFonts w:cs="Helvetica"/>
          <w:b/>
          <w:color w:val="008000"/>
          <w:u w:val="none"/>
        </w:rPr>
      </w:pPr>
    </w:p>
    <w:p w:rsidR="0051579A" w:rsidRDefault="0051579A" w:rsidP="008B22DE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  <w:r>
        <w:rPr>
          <w:rFonts w:cs="Helvetica"/>
          <w:b/>
          <w:color w:val="008000"/>
        </w:rPr>
        <w:t xml:space="preserve">&gt; Informations sur la mission « La Planète Revisitée » 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 xml:space="preserve">Résumé du projet « La Planète Revisitée » en Nouvelle-Calédonie, qui reprend le projet dans sa globalité. 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 xml:space="preserve">C’est un projet qui a vocation à s’étaler sur plusieurs année, 2016, 2017 voire 2018. 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>Concernant cette année, 3 volets seront réalisés :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>-</w:t>
      </w:r>
      <w:r w:rsidRPr="0051579A">
        <w:rPr>
          <w:rFonts w:cs="Times New Roman"/>
          <w:color w:val="008000"/>
          <w:szCs w:val="18"/>
        </w:rPr>
        <w:t xml:space="preserve">          </w:t>
      </w:r>
      <w:r w:rsidRPr="0051579A">
        <w:rPr>
          <w:rFonts w:cs="Calibri"/>
          <w:color w:val="008000"/>
          <w:szCs w:val="30"/>
        </w:rPr>
        <w:t>1 volet hauturier sur un navire océanographique de l’</w:t>
      </w:r>
      <w:proofErr w:type="spellStart"/>
      <w:r w:rsidRPr="0051579A">
        <w:rPr>
          <w:rFonts w:cs="Calibri"/>
          <w:color w:val="008000"/>
          <w:szCs w:val="30"/>
        </w:rPr>
        <w:t>IRD</w:t>
      </w:r>
      <w:proofErr w:type="spellEnd"/>
      <w:r w:rsidRPr="0051579A">
        <w:rPr>
          <w:rFonts w:cs="Calibri"/>
          <w:color w:val="008000"/>
          <w:szCs w:val="30"/>
        </w:rPr>
        <w:t xml:space="preserve">, avec une base à terre à l’île des pins, qui a lieu au mois d’août -&gt; Nicolas </w:t>
      </w:r>
      <w:proofErr w:type="spellStart"/>
      <w:r w:rsidRPr="0051579A">
        <w:rPr>
          <w:rFonts w:cs="Calibri"/>
          <w:color w:val="008000"/>
          <w:szCs w:val="30"/>
        </w:rPr>
        <w:t>Puillandre</w:t>
      </w:r>
      <w:proofErr w:type="spellEnd"/>
      <w:r w:rsidRPr="0051579A">
        <w:rPr>
          <w:rFonts w:cs="Calibri"/>
          <w:color w:val="008000"/>
          <w:szCs w:val="30"/>
        </w:rPr>
        <w:t xml:space="preserve">, chef de mission et Sarah </w:t>
      </w:r>
      <w:proofErr w:type="spellStart"/>
      <w:r w:rsidRPr="0051579A">
        <w:rPr>
          <w:rFonts w:cs="Calibri"/>
          <w:color w:val="008000"/>
          <w:szCs w:val="30"/>
        </w:rPr>
        <w:t>Samadi</w:t>
      </w:r>
      <w:proofErr w:type="spellEnd"/>
      <w:r w:rsidRPr="0051579A">
        <w:rPr>
          <w:rFonts w:cs="Calibri"/>
          <w:color w:val="008000"/>
          <w:szCs w:val="30"/>
        </w:rPr>
        <w:t xml:space="preserve"> ont prévu d’accueillir deux étudiants de l’Université de Nouvelle-Calédonie et projettent aussi d’accueillir des classe du collège de l’île des pins.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>-</w:t>
      </w:r>
      <w:r w:rsidRPr="0051579A">
        <w:rPr>
          <w:rFonts w:cs="Times New Roman"/>
          <w:color w:val="008000"/>
          <w:szCs w:val="18"/>
        </w:rPr>
        <w:t xml:space="preserve">          </w:t>
      </w:r>
      <w:r w:rsidRPr="0051579A">
        <w:rPr>
          <w:rFonts w:cs="Calibri"/>
          <w:color w:val="008000"/>
          <w:szCs w:val="30"/>
        </w:rPr>
        <w:t>1 volet hydrobiologie, à la Plaine des Lacs est  prévu pour le mois de novembre ;</w:t>
      </w:r>
    </w:p>
    <w:p w:rsidR="0051579A" w:rsidRPr="0051579A" w:rsidRDefault="0051579A" w:rsidP="0051579A">
      <w:pPr>
        <w:widowControl w:val="0"/>
        <w:autoSpaceDE w:val="0"/>
        <w:autoSpaceDN w:val="0"/>
        <w:adjustRightInd w:val="0"/>
        <w:rPr>
          <w:rFonts w:cs="Times New Roman"/>
          <w:color w:val="008000"/>
          <w:szCs w:val="32"/>
        </w:rPr>
      </w:pPr>
      <w:r w:rsidRPr="0051579A">
        <w:rPr>
          <w:rFonts w:cs="Calibri"/>
          <w:color w:val="008000"/>
          <w:szCs w:val="30"/>
        </w:rPr>
        <w:t>-</w:t>
      </w:r>
      <w:r w:rsidRPr="0051579A">
        <w:rPr>
          <w:rFonts w:cs="Times New Roman"/>
          <w:color w:val="008000"/>
          <w:szCs w:val="18"/>
        </w:rPr>
        <w:t xml:space="preserve">          </w:t>
      </w:r>
      <w:r w:rsidRPr="0051579A">
        <w:rPr>
          <w:rFonts w:cs="Calibri"/>
          <w:color w:val="008000"/>
          <w:szCs w:val="30"/>
        </w:rPr>
        <w:t xml:space="preserve">1 volet terrestre sur </w:t>
      </w:r>
      <w:proofErr w:type="gramStart"/>
      <w:r w:rsidRPr="0051579A">
        <w:rPr>
          <w:rFonts w:cs="Calibri"/>
          <w:color w:val="008000"/>
          <w:szCs w:val="30"/>
        </w:rPr>
        <w:t>la</w:t>
      </w:r>
      <w:proofErr w:type="gramEnd"/>
      <w:r w:rsidRPr="0051579A">
        <w:rPr>
          <w:rFonts w:cs="Calibri"/>
          <w:color w:val="008000"/>
          <w:szCs w:val="30"/>
        </w:rPr>
        <w:t xml:space="preserve"> côté oubliée est prévu aux même dates.</w:t>
      </w:r>
    </w:p>
    <w:p w:rsidR="008B22DE" w:rsidRDefault="008B22DE" w:rsidP="008B22DE">
      <w:pPr>
        <w:widowControl w:val="0"/>
        <w:autoSpaceDE w:val="0"/>
        <w:autoSpaceDN w:val="0"/>
        <w:adjustRightInd w:val="0"/>
        <w:rPr>
          <w:rFonts w:cs="Helvetica"/>
          <w:b/>
          <w:color w:val="008000"/>
        </w:rPr>
      </w:pPr>
    </w:p>
    <w:p w:rsidR="00615BF5" w:rsidRPr="000832B0" w:rsidRDefault="00615BF5" w:rsidP="00615BF5">
      <w:pPr>
        <w:jc w:val="both"/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&gt; A consulter sur le site académique </w:t>
      </w:r>
      <w:proofErr w:type="spellStart"/>
      <w:r w:rsidRPr="000832B0">
        <w:rPr>
          <w:b/>
          <w:color w:val="1F497D" w:themeColor="text2"/>
        </w:rPr>
        <w:t>SVT</w:t>
      </w:r>
      <w:proofErr w:type="spellEnd"/>
      <w:r w:rsidRPr="000832B0">
        <w:rPr>
          <w:b/>
          <w:color w:val="1F497D" w:themeColor="text2"/>
        </w:rPr>
        <w:t>, quelques productions du groupe de travail lycée 2015 (</w:t>
      </w:r>
      <w:proofErr w:type="gramStart"/>
      <w:r w:rsidRPr="000832B0">
        <w:rPr>
          <w:b/>
          <w:color w:val="1F497D" w:themeColor="text2"/>
        </w:rPr>
        <w:t>activités</w:t>
      </w:r>
      <w:proofErr w:type="gramEnd"/>
      <w:r w:rsidRPr="000832B0">
        <w:rPr>
          <w:b/>
          <w:color w:val="1F497D" w:themeColor="text2"/>
        </w:rPr>
        <w:t xml:space="preserve"> et exemples de sujets d’oraux contextualisés » : </w:t>
      </w:r>
      <w:hyperlink r:id="rId17" w:history="1">
        <w:r w:rsidRPr="000832B0">
          <w:rPr>
            <w:rStyle w:val="Lienhypertexte"/>
            <w:b/>
            <w:color w:val="1F497D" w:themeColor="text2"/>
          </w:rPr>
          <w:t>http://</w:t>
        </w:r>
        <w:proofErr w:type="spellStart"/>
        <w:r w:rsidRPr="000832B0">
          <w:rPr>
            <w:rStyle w:val="Lienhypertexte"/>
            <w:b/>
            <w:color w:val="1F497D" w:themeColor="text2"/>
          </w:rPr>
          <w:t>svt.ac-noumea.nc</w:t>
        </w:r>
        <w:proofErr w:type="spellEnd"/>
      </w:hyperlink>
    </w:p>
    <w:p w:rsidR="00615BF5" w:rsidRPr="000832B0" w:rsidRDefault="00615BF5" w:rsidP="00615BF5">
      <w:pPr>
        <w:rPr>
          <w:b/>
          <w:color w:val="1F497D" w:themeColor="text2"/>
        </w:rPr>
      </w:pPr>
    </w:p>
    <w:p w:rsidR="005F76B9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&gt; </w:t>
      </w:r>
      <w:r w:rsidR="00615BF5" w:rsidRPr="000832B0">
        <w:rPr>
          <w:b/>
          <w:color w:val="1F497D" w:themeColor="text2"/>
        </w:rPr>
        <w:t xml:space="preserve">Bonne navigation et n’hésitez pas à nous faire partager vos découvertes, vos liens…sur la </w:t>
      </w:r>
      <w:hyperlink r:id="rId18" w:history="1">
        <w:r w:rsidR="00615BF5" w:rsidRPr="000E63BC">
          <w:rPr>
            <w:rStyle w:val="Lienhypertexte"/>
            <w:b/>
          </w:rPr>
          <w:t>liste</w:t>
        </w:r>
      </w:hyperlink>
      <w:r w:rsidR="00615BF5" w:rsidRPr="000832B0">
        <w:rPr>
          <w:b/>
          <w:color w:val="1F497D" w:themeColor="text2"/>
        </w:rPr>
        <w:t> </w:t>
      </w:r>
      <w:r w:rsidR="000E63BC">
        <w:rPr>
          <w:b/>
          <w:color w:val="1F497D" w:themeColor="text2"/>
        </w:rPr>
        <w:t xml:space="preserve">de diffusion collège/lycée </w:t>
      </w:r>
      <w:proofErr w:type="spellStart"/>
      <w:r w:rsidR="000E63BC">
        <w:rPr>
          <w:b/>
          <w:color w:val="1F497D" w:themeColor="text2"/>
        </w:rPr>
        <w:t>SVT</w:t>
      </w:r>
      <w:proofErr w:type="spellEnd"/>
      <w:r w:rsidR="000E63BC">
        <w:rPr>
          <w:b/>
          <w:color w:val="1F497D" w:themeColor="text2"/>
        </w:rPr>
        <w:t xml:space="preserve"> </w:t>
      </w:r>
    </w:p>
    <w:p w:rsidR="006C1266" w:rsidRPr="000832B0" w:rsidRDefault="000832B0" w:rsidP="00615BF5">
      <w:pPr>
        <w:rPr>
          <w:b/>
          <w:color w:val="1F497D" w:themeColor="text2"/>
        </w:rPr>
      </w:pPr>
      <w:r w:rsidRPr="000832B0">
        <w:rPr>
          <w:b/>
          <w:color w:val="1F497D" w:themeColor="text2"/>
        </w:rPr>
        <w:t xml:space="preserve">Bien à vous. </w:t>
      </w:r>
    </w:p>
    <w:sectPr w:rsidR="006C1266" w:rsidRPr="000832B0" w:rsidSect="006C1266">
      <w:pgSz w:w="11900" w:h="16840"/>
      <w:pgMar w:top="567" w:right="567" w:bottom="567" w:left="567" w:header="567" w:footer="567" w:gutter="0"/>
      <w:cols w:space="708"/>
      <w:printerSettings r:id="rId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C7AB0"/>
    <w:rsid w:val="000E63BC"/>
    <w:rsid w:val="002E7DB7"/>
    <w:rsid w:val="003753CC"/>
    <w:rsid w:val="003F5696"/>
    <w:rsid w:val="00413DCC"/>
    <w:rsid w:val="004349D4"/>
    <w:rsid w:val="004A0FE0"/>
    <w:rsid w:val="004D2B00"/>
    <w:rsid w:val="0051579A"/>
    <w:rsid w:val="005F76B9"/>
    <w:rsid w:val="00615BF5"/>
    <w:rsid w:val="006C1266"/>
    <w:rsid w:val="006C3D12"/>
    <w:rsid w:val="007B5F07"/>
    <w:rsid w:val="00822964"/>
    <w:rsid w:val="008235BA"/>
    <w:rsid w:val="008733CB"/>
    <w:rsid w:val="00891EEE"/>
    <w:rsid w:val="008B22DE"/>
    <w:rsid w:val="00990013"/>
    <w:rsid w:val="009E3EDB"/>
    <w:rsid w:val="009E5B3D"/>
    <w:rsid w:val="00A71B08"/>
    <w:rsid w:val="00A90BF5"/>
    <w:rsid w:val="00AB42B2"/>
    <w:rsid w:val="00AE78C0"/>
    <w:rsid w:val="00C20848"/>
    <w:rsid w:val="00F91A71"/>
    <w:rsid w:val="00F9431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etronews.fr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edutheque.fr/thematiques/sciences-et-techniques/partenaire/brgm-service-geologique-national.html" TargetMode="External"/><Relationship Id="rId11" Type="http://schemas.openxmlformats.org/officeDocument/2006/relationships/hyperlink" Target="http://www.ac-noumea.nc/spip.php?article549" TargetMode="External"/><Relationship Id="rId12" Type="http://schemas.openxmlformats.org/officeDocument/2006/relationships/hyperlink" Target="https://id.ac-noumea.nc/arena" TargetMode="External"/><Relationship Id="rId13" Type="http://schemas.openxmlformats.org/officeDocument/2006/relationships/hyperlink" Target="http://www.nouvelle-caledonie.ird.fr/toute-l-actualite/evenements" TargetMode="External"/><Relationship Id="rId14" Type="http://schemas.openxmlformats.org/officeDocument/2006/relationships/hyperlink" Target="http://www.univ-nc.nc" TargetMode="External"/><Relationship Id="rId15" Type="http://schemas.openxmlformats.org/officeDocument/2006/relationships/hyperlink" Target="http://www.univ-nc.nc/actualites/conference-soleil-pour-vivre-heureux-vivons-caches" TargetMode="External"/><Relationship Id="rId16" Type="http://schemas.openxmlformats.org/officeDocument/2006/relationships/hyperlink" Target="http://www.univ-nc.nc/actualites/conference-connaitre-son-cerveau-pour-mieux-apprendre" TargetMode="External"/><Relationship Id="rId17" Type="http://schemas.openxmlformats.org/officeDocument/2006/relationships/hyperlink" Target="http://svt.ac-noumea.nc" TargetMode="External"/><Relationship Id="rId18" Type="http://schemas.openxmlformats.org/officeDocument/2006/relationships/hyperlink" Target="liste.enseignants-svt-lyc-col-pub-prive@ac-noumea.nc" TargetMode="External"/><Relationship Id="rId19" Type="http://schemas.openxmlformats.org/officeDocument/2006/relationships/printerSettings" Target="printerSettings/printerSettings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duscol.education.fr/cid99757/ressources-d-accompagnement-des-nouveaux-programmes-de-l-ecole-et-du-college.html" TargetMode="External"/><Relationship Id="rId6" Type="http://schemas.openxmlformats.org/officeDocument/2006/relationships/hyperlink" Target="lirelactu.fr" TargetMode="External"/><Relationship Id="rId7" Type="http://schemas.openxmlformats.org/officeDocument/2006/relationships/hyperlink" Target="http://eduscol.education.fr/numerique/edunum-premier-degre/edunum-1d-10" TargetMode="External"/><Relationship Id="rId8" Type="http://schemas.openxmlformats.org/officeDocument/2006/relationships/hyperlink" Target="http://eduscol.education.fr/bio/edunum/edunum-bio-1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546</Words>
  <Characters>3113</Characters>
  <Application>Microsoft Macintosh Word</Application>
  <DocSecurity>0</DocSecurity>
  <Lines>25</Lines>
  <Paragraphs>6</Paragraphs>
  <ScaleCrop>false</ScaleCrop>
  <Company>Perso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8</cp:revision>
  <dcterms:created xsi:type="dcterms:W3CDTF">2016-04-07T00:01:00Z</dcterms:created>
  <dcterms:modified xsi:type="dcterms:W3CDTF">2016-04-07T00:30:00Z</dcterms:modified>
</cp:coreProperties>
</file>