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25CDC" w:rsidRPr="005E63C1" w:rsidRDefault="00C25CDC" w:rsidP="005E63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63C1">
        <w:rPr>
          <w:rFonts w:ascii="Arial" w:hAnsi="Arial" w:cs="Arial"/>
          <w:b/>
          <w:bCs/>
        </w:rPr>
        <w:t>Enseignement spécifique (tronc commun)</w:t>
      </w:r>
    </w:p>
    <w:p w:rsidR="005E63C1" w:rsidRDefault="005E63C1" w:rsidP="005E63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25CDC" w:rsidRPr="005E63C1" w:rsidRDefault="00C25CDC" w:rsidP="005E63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63C1">
        <w:rPr>
          <w:rFonts w:ascii="Arial" w:hAnsi="Arial" w:cs="Arial"/>
        </w:rPr>
        <w:t xml:space="preserve">Temps de préparation : 20 minutes, temps d’interrogation 20 minutes. </w:t>
      </w:r>
    </w:p>
    <w:p w:rsidR="005E63C1" w:rsidRDefault="005E63C1" w:rsidP="005E63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25CDC" w:rsidRPr="005E63C1" w:rsidRDefault="00C25CDC" w:rsidP="005E63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63C1">
        <w:rPr>
          <w:rFonts w:ascii="Arial" w:hAnsi="Arial" w:cs="Arial"/>
        </w:rPr>
        <w:t xml:space="preserve">Une importance égale est attribuée à l’évaluation des connaissances et à celle des capacités mises </w:t>
      </w:r>
      <w:r w:rsidR="005E63C1" w:rsidRPr="005E63C1">
        <w:rPr>
          <w:rFonts w:ascii="Arial" w:hAnsi="Arial" w:cs="Arial"/>
        </w:rPr>
        <w:t xml:space="preserve">en </w:t>
      </w:r>
      <w:r w:rsidRPr="005E63C1">
        <w:rPr>
          <w:rFonts w:ascii="Arial" w:hAnsi="Arial" w:cs="Arial"/>
        </w:rPr>
        <w:t>jeu.</w:t>
      </w:r>
    </w:p>
    <w:p w:rsidR="005E63C1" w:rsidRDefault="005E63C1" w:rsidP="005E63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25CDC" w:rsidRPr="005E63C1" w:rsidRDefault="00C25CDC" w:rsidP="005E63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E63C1">
        <w:rPr>
          <w:rFonts w:ascii="Arial" w:hAnsi="Arial" w:cs="Arial"/>
          <w:b/>
          <w:bCs/>
        </w:rPr>
        <w:t xml:space="preserve">QUESTION 1 </w:t>
      </w:r>
    </w:p>
    <w:p w:rsidR="005E63C1" w:rsidRDefault="005E63C1" w:rsidP="005E63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25CDC" w:rsidRPr="005E63C1" w:rsidRDefault="00852482" w:rsidP="005E63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THEME</w:t>
      </w:r>
      <w:r w:rsidR="005E63C1" w:rsidRPr="005E63C1">
        <w:rPr>
          <w:rFonts w:ascii="Arial" w:hAnsi="Arial" w:cs="Arial"/>
          <w:b/>
          <w:bCs/>
        </w:rPr>
        <w:t> :</w:t>
      </w:r>
      <w:r w:rsidR="00901706">
        <w:rPr>
          <w:rFonts w:ascii="Arial" w:hAnsi="Arial" w:cs="Arial"/>
          <w:b/>
          <w:bCs/>
        </w:rPr>
        <w:t xml:space="preserve"> </w:t>
      </w:r>
      <w:r w:rsidR="00901706" w:rsidRPr="006C2330">
        <w:rPr>
          <w:rFonts w:ascii="Arial" w:hAnsi="Arial" w:cs="Arial"/>
          <w:b/>
          <w:bCs/>
        </w:rPr>
        <w:t>Corps humain et santé</w:t>
      </w:r>
    </w:p>
    <w:p w:rsidR="00C25CDC" w:rsidRPr="005E63C1" w:rsidRDefault="00C25CDC" w:rsidP="005E63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63C1">
        <w:rPr>
          <w:rFonts w:ascii="Arial" w:hAnsi="Arial" w:cs="Arial"/>
          <w:b/>
          <w:bCs/>
        </w:rPr>
        <w:t>DOMAINE :</w:t>
      </w:r>
      <w:r w:rsidR="00901706">
        <w:rPr>
          <w:rFonts w:ascii="Arial" w:hAnsi="Arial" w:cs="Arial"/>
          <w:b/>
          <w:bCs/>
        </w:rPr>
        <w:t xml:space="preserve"> Le maintien de l’intégrité de l’organisme : quelques aspects de la réaction immunitaire</w:t>
      </w:r>
    </w:p>
    <w:p w:rsidR="00773A28" w:rsidRDefault="00773A28" w:rsidP="006C2330">
      <w:pPr>
        <w:jc w:val="center"/>
        <w:rPr>
          <w:rFonts w:ascii="Arial" w:hAnsi="Arial" w:cs="Arial"/>
        </w:rPr>
      </w:pPr>
    </w:p>
    <w:tbl>
      <w:tblPr>
        <w:tblStyle w:val="Grille"/>
        <w:tblW w:w="0" w:type="auto"/>
        <w:jc w:val="center"/>
        <w:tblLook w:val="04A0"/>
      </w:tblPr>
      <w:tblGrid>
        <w:gridCol w:w="10773"/>
      </w:tblGrid>
      <w:tr w:rsidR="006C2330" w:rsidRPr="006C2330">
        <w:trPr>
          <w:jc w:val="center"/>
        </w:trPr>
        <w:tc>
          <w:tcPr>
            <w:tcW w:w="10773" w:type="dxa"/>
          </w:tcPr>
          <w:p w:rsidR="006C2330" w:rsidRPr="006C2330" w:rsidRDefault="00881B8B" w:rsidP="006C233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 partir de l’exploitation du document</w:t>
            </w:r>
            <w:r w:rsidR="006C2330" w:rsidRPr="006C2330">
              <w:rPr>
                <w:rFonts w:ascii="Arial" w:hAnsi="Arial" w:cs="Arial"/>
                <w:b/>
                <w:i/>
              </w:rPr>
              <w:t xml:space="preserve"> et de vos connaissances,</w:t>
            </w:r>
            <w:r>
              <w:rPr>
                <w:rFonts w:ascii="Arial" w:hAnsi="Arial" w:cs="Arial"/>
                <w:b/>
                <w:i/>
              </w:rPr>
              <w:t xml:space="preserve"> expliquez les symptômes de fièvre et de fatigue</w:t>
            </w:r>
            <w:r w:rsidRPr="004866FC">
              <w:rPr>
                <w:rFonts w:ascii="Arial" w:hAnsi="Arial" w:cs="Arial"/>
                <w:b/>
                <w:i/>
                <w:color w:val="000000" w:themeColor="text1"/>
              </w:rPr>
              <w:t xml:space="preserve"> </w:t>
            </w:r>
            <w:r w:rsidR="004866FC" w:rsidRPr="004866FC">
              <w:rPr>
                <w:rFonts w:ascii="Arial" w:hAnsi="Arial" w:cs="Arial"/>
                <w:b/>
                <w:i/>
                <w:color w:val="000000" w:themeColor="text1"/>
              </w:rPr>
              <w:t>ressentis par</w:t>
            </w:r>
            <w:r>
              <w:rPr>
                <w:rFonts w:ascii="Arial" w:hAnsi="Arial" w:cs="Arial"/>
                <w:b/>
                <w:i/>
              </w:rPr>
              <w:t xml:space="preserve"> la personne ayant fait les analyses sanguines ci-dessous.</w:t>
            </w:r>
          </w:p>
        </w:tc>
      </w:tr>
    </w:tbl>
    <w:p w:rsidR="002540FF" w:rsidRDefault="002540FF" w:rsidP="006C2330">
      <w:pPr>
        <w:jc w:val="center"/>
        <w:rPr>
          <w:rFonts w:ascii="Arial" w:hAnsi="Arial" w:cs="Arial"/>
        </w:rPr>
      </w:pPr>
    </w:p>
    <w:p w:rsidR="00852482" w:rsidRPr="00B47159" w:rsidRDefault="002540FF" w:rsidP="00B47159">
      <w:pPr>
        <w:jc w:val="center"/>
        <w:rPr>
          <w:rFonts w:ascii="Arial" w:hAnsi="Arial" w:cs="Arial"/>
          <w:u w:val="single"/>
        </w:rPr>
      </w:pPr>
      <w:r w:rsidRPr="002540FF">
        <w:rPr>
          <w:rFonts w:ascii="Arial" w:hAnsi="Arial" w:cs="Arial"/>
          <w:u w:val="single"/>
        </w:rPr>
        <w:t xml:space="preserve">Document : Résultats de l’analyse de sang </w:t>
      </w:r>
    </w:p>
    <w:p w:rsidR="002540FF" w:rsidRDefault="002540FF" w:rsidP="006C2330">
      <w:pPr>
        <w:jc w:val="center"/>
        <w:rPr>
          <w:rFonts w:ascii="Arial" w:hAnsi="Arial" w:cs="Arial"/>
        </w:rPr>
      </w:pPr>
      <w:r w:rsidRPr="00AE761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40640</wp:posOffset>
            </wp:positionV>
            <wp:extent cx="4343400" cy="4404360"/>
            <wp:effectExtent l="0" t="0" r="0" b="0"/>
            <wp:wrapThrough wrapText="bothSides">
              <wp:wrapPolygon edited="0">
                <wp:start x="0" y="0"/>
                <wp:lineTo x="0" y="21426"/>
                <wp:lineTo x="21474" y="21426"/>
                <wp:lineTo x="21474" y="0"/>
                <wp:lineTo x="0" y="0"/>
              </wp:wrapPolygon>
            </wp:wrapThrough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4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E65F22" w:rsidP="006C2330">
      <w:pPr>
        <w:jc w:val="center"/>
        <w:rPr>
          <w:rFonts w:ascii="Arial" w:hAnsi="Arial" w:cs="Arial"/>
        </w:rPr>
      </w:pPr>
      <w:r w:rsidRPr="00E65F22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Zone de texte 2" o:spid="_x0000_s1026" type="#_x0000_t202" style="position:absolute;left:0;text-align:left;margin-left:372.7pt;margin-top:7.15pt;width:107.15pt;height:17.75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4866FC" w:rsidRPr="004866FC" w:rsidRDefault="004866FC">
                  <w:pPr>
                    <w:rPr>
                      <w:sz w:val="18"/>
                      <w:szCs w:val="18"/>
                    </w:rPr>
                  </w:pPr>
                  <w:r w:rsidRPr="004866FC">
                    <w:rPr>
                      <w:sz w:val="18"/>
                      <w:szCs w:val="18"/>
                    </w:rPr>
                    <w:t>Intervalles de référence</w:t>
                  </w:r>
                </w:p>
              </w:txbxContent>
            </v:textbox>
            <w10:wrap type="square"/>
          </v:shape>
        </w:pict>
      </w: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AE761D" w:rsidRDefault="00AE761D" w:rsidP="006C2330">
      <w:pPr>
        <w:jc w:val="center"/>
        <w:rPr>
          <w:rFonts w:ascii="Arial" w:hAnsi="Arial" w:cs="Arial"/>
        </w:rPr>
      </w:pPr>
    </w:p>
    <w:p w:rsidR="00210D81" w:rsidRDefault="00210D81" w:rsidP="006C2330">
      <w:pPr>
        <w:jc w:val="center"/>
        <w:rPr>
          <w:rFonts w:ascii="Arial" w:hAnsi="Arial" w:cs="Arial"/>
        </w:rPr>
      </w:pPr>
    </w:p>
    <w:p w:rsidR="00210D81" w:rsidRPr="00684D20" w:rsidRDefault="00210D81" w:rsidP="006C2330">
      <w:pPr>
        <w:jc w:val="center"/>
        <w:rPr>
          <w:rFonts w:ascii="Arial" w:hAnsi="Arial" w:cs="Arial"/>
          <w:sz w:val="20"/>
          <w:szCs w:val="20"/>
        </w:rPr>
      </w:pPr>
    </w:p>
    <w:p w:rsidR="00B47159" w:rsidRDefault="00B47159" w:rsidP="00881B8B">
      <w:pPr>
        <w:rPr>
          <w:rFonts w:ascii="Arial" w:hAnsi="Arial" w:cs="Arial"/>
          <w:i/>
        </w:rPr>
      </w:pPr>
    </w:p>
    <w:p w:rsidR="00881B8B" w:rsidRPr="00881B8B" w:rsidRDefault="004866FC" w:rsidP="00881B8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Remarque : les Poly.n</w:t>
      </w:r>
      <w:r w:rsidR="00881B8B">
        <w:rPr>
          <w:rFonts w:ascii="Arial" w:hAnsi="Arial" w:cs="Arial"/>
          <w:i/>
        </w:rPr>
        <w:t>eutrophiles</w:t>
      </w:r>
      <w:r w:rsidR="00D440E3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 w:rsidR="00D440E3">
        <w:rPr>
          <w:rFonts w:ascii="Arial" w:hAnsi="Arial" w:cs="Arial"/>
          <w:i/>
        </w:rPr>
        <w:t>Poly.</w:t>
      </w:r>
      <w:r>
        <w:rPr>
          <w:rFonts w:ascii="Arial" w:hAnsi="Arial" w:cs="Arial"/>
          <w:i/>
        </w:rPr>
        <w:t>eosinophiles</w:t>
      </w:r>
      <w:r w:rsidR="00D440E3">
        <w:rPr>
          <w:rFonts w:ascii="Arial" w:hAnsi="Arial" w:cs="Arial"/>
          <w:i/>
        </w:rPr>
        <w:t>, Poly.basophiles</w:t>
      </w:r>
      <w:r w:rsidR="00881B8B">
        <w:rPr>
          <w:rFonts w:ascii="Arial" w:hAnsi="Arial" w:cs="Arial"/>
          <w:i/>
        </w:rPr>
        <w:t xml:space="preserve"> sont aussi appelés granulocytes.</w:t>
      </w:r>
    </w:p>
    <w:p w:rsidR="00881B8B" w:rsidRDefault="00881B8B" w:rsidP="006C2330">
      <w:pPr>
        <w:jc w:val="center"/>
        <w:rPr>
          <w:rFonts w:ascii="Arial" w:hAnsi="Arial" w:cs="Arial"/>
        </w:rPr>
      </w:pPr>
    </w:p>
    <w:p w:rsidR="00B47159" w:rsidRDefault="00B47159" w:rsidP="006C2330">
      <w:pPr>
        <w:jc w:val="center"/>
        <w:rPr>
          <w:rFonts w:ascii="Arial" w:hAnsi="Arial" w:cs="Arial"/>
        </w:rPr>
      </w:pPr>
    </w:p>
    <w:p w:rsidR="00852482" w:rsidRPr="005E63C1" w:rsidRDefault="00852482" w:rsidP="008524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2</w:t>
      </w:r>
    </w:p>
    <w:p w:rsidR="00852482" w:rsidRDefault="00852482" w:rsidP="008524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52482" w:rsidRPr="005E63C1" w:rsidRDefault="00852482" w:rsidP="008524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THEME</w:t>
      </w:r>
      <w:r w:rsidRPr="005E63C1">
        <w:rPr>
          <w:rFonts w:ascii="Arial" w:hAnsi="Arial" w:cs="Arial"/>
          <w:b/>
          <w:bCs/>
        </w:rPr>
        <w:t> :</w:t>
      </w:r>
      <w:r w:rsidR="001D2B33">
        <w:rPr>
          <w:rFonts w:ascii="Arial" w:hAnsi="Arial" w:cs="Arial"/>
          <w:b/>
          <w:bCs/>
        </w:rPr>
        <w:t xml:space="preserve"> Enjeux planétaires contemporains</w:t>
      </w:r>
    </w:p>
    <w:p w:rsidR="00852482" w:rsidRPr="005E63C1" w:rsidRDefault="00852482" w:rsidP="0085248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63C1">
        <w:rPr>
          <w:rFonts w:ascii="Arial" w:hAnsi="Arial" w:cs="Arial"/>
          <w:b/>
          <w:bCs/>
        </w:rPr>
        <w:t>DOMAINE :</w:t>
      </w:r>
      <w:r w:rsidR="001D2B33">
        <w:rPr>
          <w:rFonts w:ascii="Arial" w:hAnsi="Arial" w:cs="Arial"/>
          <w:b/>
          <w:bCs/>
        </w:rPr>
        <w:t xml:space="preserve"> Géothermie et propriétés thermiques de la Terre</w:t>
      </w:r>
    </w:p>
    <w:p w:rsidR="00852482" w:rsidRDefault="00852482" w:rsidP="00852482">
      <w:pPr>
        <w:jc w:val="center"/>
        <w:rPr>
          <w:rFonts w:ascii="Arial" w:hAnsi="Arial" w:cs="Arial"/>
        </w:rPr>
      </w:pPr>
    </w:p>
    <w:tbl>
      <w:tblPr>
        <w:tblStyle w:val="Grille"/>
        <w:tblW w:w="0" w:type="auto"/>
        <w:jc w:val="center"/>
        <w:tblLook w:val="04A0"/>
      </w:tblPr>
      <w:tblGrid>
        <w:gridCol w:w="11078"/>
      </w:tblGrid>
      <w:tr w:rsidR="00B47159" w:rsidRPr="00B47159">
        <w:trPr>
          <w:jc w:val="center"/>
        </w:trPr>
        <w:tc>
          <w:tcPr>
            <w:tcW w:w="11078" w:type="dxa"/>
            <w:vAlign w:val="center"/>
          </w:tcPr>
          <w:p w:rsidR="00B47159" w:rsidRPr="00B47159" w:rsidRDefault="00B47159" w:rsidP="00647A00">
            <w:pPr>
              <w:rPr>
                <w:rFonts w:ascii="Arial" w:hAnsi="Arial" w:cs="Arial"/>
                <w:b/>
                <w:i/>
              </w:rPr>
            </w:pPr>
            <w:r w:rsidRPr="00B47159">
              <w:rPr>
                <w:rFonts w:ascii="Arial" w:hAnsi="Arial" w:cs="Arial"/>
                <w:b/>
                <w:i/>
              </w:rPr>
              <w:t xml:space="preserve">Avec vos connaissances, </w:t>
            </w:r>
            <w:r>
              <w:rPr>
                <w:rFonts w:ascii="Arial" w:hAnsi="Arial" w:cs="Arial"/>
                <w:b/>
                <w:i/>
              </w:rPr>
              <w:t xml:space="preserve">expliquez </w:t>
            </w:r>
            <w:r w:rsidR="001C5F36">
              <w:rPr>
                <w:rFonts w:ascii="Arial" w:hAnsi="Arial" w:cs="Arial"/>
                <w:b/>
                <w:i/>
              </w:rPr>
              <w:t>le phénomène de la géothermie et quelques</w:t>
            </w:r>
            <w:bookmarkStart w:id="0" w:name="_GoBack"/>
            <w:bookmarkEnd w:id="0"/>
            <w:r w:rsidR="00647A00">
              <w:rPr>
                <w:rFonts w:ascii="Arial" w:hAnsi="Arial" w:cs="Arial"/>
                <w:b/>
                <w:i/>
              </w:rPr>
              <w:t xml:space="preserve"> utilisations par l’Homme.</w:t>
            </w:r>
          </w:p>
        </w:tc>
      </w:tr>
    </w:tbl>
    <w:p w:rsidR="00684D20" w:rsidRDefault="00684D20" w:rsidP="00852482">
      <w:pPr>
        <w:jc w:val="center"/>
        <w:rPr>
          <w:rFonts w:ascii="Arial" w:hAnsi="Arial" w:cs="Arial"/>
        </w:rPr>
      </w:pPr>
    </w:p>
    <w:p w:rsidR="00852482" w:rsidRDefault="00852482" w:rsidP="005E63C1">
      <w:pPr>
        <w:rPr>
          <w:rFonts w:ascii="Arial" w:hAnsi="Arial" w:cs="Arial"/>
        </w:rPr>
      </w:pPr>
    </w:p>
    <w:p w:rsidR="00647A00" w:rsidRDefault="00647A00" w:rsidP="005E63C1">
      <w:pPr>
        <w:rPr>
          <w:rFonts w:ascii="Arial" w:hAnsi="Arial" w:cs="Arial"/>
        </w:rPr>
      </w:pPr>
    </w:p>
    <w:p w:rsidR="00BC37BF" w:rsidRPr="005D195C" w:rsidRDefault="005D195C" w:rsidP="00647A00">
      <w:pPr>
        <w:jc w:val="center"/>
        <w:rPr>
          <w:rFonts w:ascii="Arial" w:hAnsi="Arial" w:cs="Arial"/>
          <w:b/>
          <w:u w:val="single"/>
        </w:rPr>
      </w:pPr>
      <w:r w:rsidRPr="005D195C">
        <w:rPr>
          <w:rFonts w:ascii="Arial" w:hAnsi="Arial" w:cs="Arial"/>
          <w:b/>
          <w:u w:val="single"/>
        </w:rPr>
        <w:t>Eléments de réponse</w:t>
      </w:r>
    </w:p>
    <w:p w:rsidR="005D195C" w:rsidRPr="00647A00" w:rsidRDefault="005D195C" w:rsidP="00647A00">
      <w:pPr>
        <w:jc w:val="center"/>
        <w:rPr>
          <w:rFonts w:ascii="Arial" w:hAnsi="Arial" w:cs="Arial"/>
          <w:b/>
          <w:u w:val="single"/>
        </w:rPr>
      </w:pPr>
      <w:r w:rsidRPr="005D195C">
        <w:rPr>
          <w:rFonts w:ascii="Arial" w:hAnsi="Arial" w:cs="Arial"/>
          <w:b/>
          <w:u w:val="single"/>
        </w:rPr>
        <w:t>Question 1</w:t>
      </w:r>
    </w:p>
    <w:tbl>
      <w:tblPr>
        <w:tblStyle w:val="Grille"/>
        <w:tblW w:w="0" w:type="auto"/>
        <w:jc w:val="center"/>
        <w:tblLayout w:type="fixed"/>
        <w:tblLook w:val="04A0"/>
      </w:tblPr>
      <w:tblGrid>
        <w:gridCol w:w="1751"/>
        <w:gridCol w:w="9947"/>
      </w:tblGrid>
      <w:tr w:rsidR="00BC37BF">
        <w:trPr>
          <w:jc w:val="center"/>
        </w:trPr>
        <w:tc>
          <w:tcPr>
            <w:tcW w:w="1751" w:type="dxa"/>
            <w:vAlign w:val="center"/>
          </w:tcPr>
          <w:p w:rsidR="00BC37BF" w:rsidRDefault="00BC37BF" w:rsidP="00862B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Données</w:t>
            </w:r>
            <w:r w:rsidR="00357A5A">
              <w:rPr>
                <w:rFonts w:ascii="Arial" w:hAnsi="Arial" w:cs="Arial"/>
              </w:rPr>
              <w:t xml:space="preserve"> extraites du document</w:t>
            </w:r>
          </w:p>
        </w:tc>
        <w:tc>
          <w:tcPr>
            <w:tcW w:w="9947" w:type="dxa"/>
          </w:tcPr>
          <w:p w:rsidR="00BC37BF" w:rsidRDefault="006C1B3A" w:rsidP="006C1B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C1B3A">
              <w:rPr>
                <w:rFonts w:ascii="Arial" w:hAnsi="Arial" w:cs="Arial"/>
              </w:rPr>
              <w:t>Les hématies et les plaquettes sont dans des intervalles de valeurs normales</w:t>
            </w:r>
            <w:r w:rsidR="001D01D1">
              <w:rPr>
                <w:rFonts w:ascii="Arial" w:hAnsi="Arial" w:cs="Arial"/>
              </w:rPr>
              <w:t>.</w:t>
            </w:r>
          </w:p>
          <w:p w:rsidR="006C1B3A" w:rsidRDefault="006C1B3A" w:rsidP="006C1B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leucocytes sont à 13,95 G/L soit 3,95 G au dessus de la valeur maximale.</w:t>
            </w:r>
          </w:p>
          <w:p w:rsidR="006C1B3A" w:rsidRDefault="006C1B3A" w:rsidP="006C1B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granulocytes sont à 11,95 contre 7 G/L</w:t>
            </w:r>
            <w:r w:rsidR="001D01D1">
              <w:rPr>
                <w:rFonts w:ascii="Arial" w:hAnsi="Arial" w:cs="Arial"/>
              </w:rPr>
              <w:t>.</w:t>
            </w:r>
          </w:p>
          <w:p w:rsidR="006C1B3A" w:rsidRPr="006C1B3A" w:rsidRDefault="006C1B3A" w:rsidP="006C1B3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lymphocytes sont à 1,11 G/L ce qui est inférieur à 1,5 à la valeur minimale.</w:t>
            </w:r>
          </w:p>
        </w:tc>
      </w:tr>
      <w:tr w:rsidR="00BC37BF">
        <w:trPr>
          <w:jc w:val="center"/>
        </w:trPr>
        <w:tc>
          <w:tcPr>
            <w:tcW w:w="1751" w:type="dxa"/>
            <w:vAlign w:val="center"/>
          </w:tcPr>
          <w:p w:rsidR="00BC37BF" w:rsidRDefault="00BC37BF" w:rsidP="00862B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Interprétations</w:t>
            </w:r>
          </w:p>
        </w:tc>
        <w:tc>
          <w:tcPr>
            <w:tcW w:w="9947" w:type="dxa"/>
          </w:tcPr>
          <w:p w:rsidR="001D01D1" w:rsidRDefault="001D01D1" w:rsidP="001D0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forte quantité de leucocytes indique que </w:t>
            </w:r>
            <w:r w:rsidR="00A62C5F">
              <w:rPr>
                <w:rFonts w:ascii="Arial" w:hAnsi="Arial" w:cs="Arial"/>
              </w:rPr>
              <w:t xml:space="preserve">la personne </w:t>
            </w:r>
            <w:r>
              <w:rPr>
                <w:rFonts w:ascii="Arial" w:hAnsi="Arial" w:cs="Arial"/>
              </w:rPr>
              <w:t>est infecté</w:t>
            </w:r>
            <w:r w:rsidR="00A62C5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par un agent pathogène.</w:t>
            </w:r>
          </w:p>
          <w:p w:rsidR="00BC37BF" w:rsidRDefault="001D01D1" w:rsidP="001D0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granulocytes sont responsables de la phagocytose et </w:t>
            </w:r>
            <w:r w:rsidR="00A62C5F">
              <w:rPr>
                <w:rFonts w:ascii="Arial" w:hAnsi="Arial" w:cs="Arial"/>
              </w:rPr>
              <w:t>de la libération de médiateurs chimiques de l’inflammation</w:t>
            </w:r>
            <w:r w:rsidR="00357A5A">
              <w:rPr>
                <w:rFonts w:ascii="Arial" w:hAnsi="Arial" w:cs="Arial"/>
              </w:rPr>
              <w:t>.</w:t>
            </w:r>
          </w:p>
          <w:p w:rsidR="00357A5A" w:rsidRDefault="00357A5A" w:rsidP="001D0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lymphocytes sont plus faibles que la normale, elles sont peut être les cibles de l’agent pathogène.</w:t>
            </w:r>
          </w:p>
          <w:p w:rsidR="00A62C5F" w:rsidRDefault="00357A5A" w:rsidP="001D01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Ainsi</w:t>
            </w:r>
            <w:r w:rsidR="003F48AD">
              <w:rPr>
                <w:rFonts w:ascii="Arial" w:hAnsi="Arial" w:cs="Arial"/>
                <w:color w:val="7030A0"/>
              </w:rPr>
              <w:t xml:space="preserve"> </w:t>
            </w:r>
            <w:r w:rsidR="003F48AD" w:rsidRPr="00A901F1">
              <w:rPr>
                <w:rFonts w:ascii="Arial" w:hAnsi="Arial" w:cs="Arial"/>
                <w:color w:val="000000" w:themeColor="text1"/>
              </w:rPr>
              <w:t>suite à l’infection par un agent pathogène,</w:t>
            </w:r>
            <w:r w:rsidR="003F48AD">
              <w:rPr>
                <w:rFonts w:ascii="Arial" w:hAnsi="Arial" w:cs="Arial"/>
                <w:color w:val="7030A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A62C5F">
              <w:rPr>
                <w:rFonts w:ascii="Arial" w:hAnsi="Arial" w:cs="Arial"/>
              </w:rPr>
              <w:t>l’individu a déclench</w:t>
            </w:r>
            <w:r>
              <w:rPr>
                <w:rFonts w:ascii="Arial" w:hAnsi="Arial" w:cs="Arial"/>
              </w:rPr>
              <w:t>é une réaction immunitaire importante qui se manifeste par de la fièvre et de la fatigue.</w:t>
            </w:r>
          </w:p>
        </w:tc>
      </w:tr>
    </w:tbl>
    <w:p w:rsidR="00647A00" w:rsidRDefault="00647A00" w:rsidP="00BC37BF">
      <w:pPr>
        <w:rPr>
          <w:rFonts w:ascii="Arial" w:hAnsi="Arial" w:cs="Arial"/>
        </w:rPr>
      </w:pPr>
    </w:p>
    <w:p w:rsidR="005E63C1" w:rsidRPr="00647A00" w:rsidRDefault="005D195C" w:rsidP="00647A00">
      <w:pPr>
        <w:jc w:val="center"/>
        <w:rPr>
          <w:rFonts w:ascii="Arial" w:hAnsi="Arial" w:cs="Arial"/>
          <w:b/>
          <w:u w:val="single"/>
        </w:rPr>
      </w:pPr>
      <w:r w:rsidRPr="005D195C">
        <w:rPr>
          <w:rFonts w:ascii="Arial" w:hAnsi="Arial" w:cs="Arial"/>
          <w:b/>
          <w:u w:val="single"/>
        </w:rPr>
        <w:t>Question 2</w:t>
      </w:r>
    </w:p>
    <w:tbl>
      <w:tblPr>
        <w:tblStyle w:val="Grille"/>
        <w:tblW w:w="0" w:type="auto"/>
        <w:tblLook w:val="04A0"/>
      </w:tblPr>
      <w:tblGrid>
        <w:gridCol w:w="1809"/>
        <w:gridCol w:w="9813"/>
      </w:tblGrid>
      <w:tr w:rsidR="00BC37BF">
        <w:tc>
          <w:tcPr>
            <w:tcW w:w="1809" w:type="dxa"/>
            <w:vAlign w:val="center"/>
          </w:tcPr>
          <w:p w:rsidR="00BC37BF" w:rsidRDefault="00BC37BF" w:rsidP="00647A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Notions attendues</w:t>
            </w:r>
          </w:p>
        </w:tc>
        <w:tc>
          <w:tcPr>
            <w:tcW w:w="9813" w:type="dxa"/>
            <w:vAlign w:val="center"/>
          </w:tcPr>
          <w:p w:rsidR="009C50C3" w:rsidRPr="00647A00" w:rsidRDefault="009C50C3" w:rsidP="00647A00">
            <w:pPr>
              <w:rPr>
                <w:rFonts w:ascii="Arial" w:hAnsi="Arial" w:cs="Arial"/>
                <w:color w:val="000000" w:themeColor="text1"/>
              </w:rPr>
            </w:pPr>
            <w:r w:rsidRPr="00647A00">
              <w:rPr>
                <w:rFonts w:ascii="Arial" w:hAnsi="Arial" w:cs="Arial"/>
                <w:color w:val="000000" w:themeColor="text1"/>
              </w:rPr>
              <w:t>Dans le sous-sol, la température croît avec la profondeur (gradient géothermique).</w:t>
            </w:r>
          </w:p>
          <w:p w:rsidR="009C50C3" w:rsidRPr="00647A00" w:rsidRDefault="009C50C3" w:rsidP="00647A00">
            <w:pPr>
              <w:rPr>
                <w:rFonts w:ascii="Arial" w:hAnsi="Arial" w:cs="Arial"/>
                <w:color w:val="000000" w:themeColor="text1"/>
              </w:rPr>
            </w:pPr>
            <w:r w:rsidRPr="00647A00">
              <w:rPr>
                <w:rFonts w:ascii="Arial" w:hAnsi="Arial" w:cs="Arial"/>
                <w:color w:val="000000" w:themeColor="text1"/>
              </w:rPr>
              <w:t xml:space="preserve">Un flux thermique atteint la surface en provenance des profondeurs de la Terre (flux géothermique). </w:t>
            </w:r>
          </w:p>
          <w:p w:rsidR="009C50C3" w:rsidRPr="00647A00" w:rsidRDefault="009C50C3" w:rsidP="00647A00">
            <w:pPr>
              <w:rPr>
                <w:rFonts w:ascii="Arial" w:hAnsi="Arial" w:cs="Arial"/>
                <w:color w:val="000000" w:themeColor="text1"/>
              </w:rPr>
            </w:pPr>
            <w:r w:rsidRPr="00647A00">
              <w:rPr>
                <w:rFonts w:ascii="Arial" w:hAnsi="Arial" w:cs="Arial"/>
                <w:color w:val="000000" w:themeColor="text1"/>
              </w:rPr>
              <w:t xml:space="preserve">Ce flux thermique a pour origine principale la désintégration des substances radioactives contenues dans les roches. </w:t>
            </w:r>
          </w:p>
          <w:p w:rsidR="00647A00" w:rsidRPr="00647A00" w:rsidRDefault="00647A00" w:rsidP="00647A00">
            <w:pPr>
              <w:rPr>
                <w:rFonts w:ascii="Arial" w:hAnsi="Arial" w:cs="Arial"/>
                <w:color w:val="000000" w:themeColor="text1"/>
              </w:rPr>
            </w:pPr>
            <w:r w:rsidRPr="00647A00">
              <w:rPr>
                <w:rFonts w:ascii="Arial" w:hAnsi="Arial" w:cs="Arial"/>
                <w:color w:val="000000" w:themeColor="text1"/>
              </w:rPr>
              <w:t>Gradients et flux varient selon le contexte géodynamique</w:t>
            </w:r>
            <w:r w:rsidR="001C5F36">
              <w:rPr>
                <w:rFonts w:ascii="Arial" w:hAnsi="Arial" w:cs="Arial"/>
                <w:color w:val="000000" w:themeColor="text1"/>
              </w:rPr>
              <w:t> : limites de plaques et point chaud</w:t>
            </w:r>
            <w:r w:rsidRPr="00647A00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BC37BF" w:rsidRPr="00647A00" w:rsidRDefault="00647A00" w:rsidP="00647A00">
            <w:pPr>
              <w:rPr>
                <w:rFonts w:ascii="Arial" w:hAnsi="Arial" w:cs="Arial"/>
                <w:color w:val="000000" w:themeColor="text1"/>
              </w:rPr>
            </w:pPr>
            <w:r w:rsidRPr="00647A00">
              <w:rPr>
                <w:rFonts w:ascii="Arial" w:hAnsi="Arial" w:cs="Arial"/>
                <w:color w:val="000000" w:themeColor="text1"/>
              </w:rPr>
              <w:t>À l'échelle globale, le flux fort dans les dorsales est associé à la production de lithosphère nouvelle ; au contraire, les zones de subduction présentent un flux faible associé au plongement de la lithosphère âgée devenue dense.</w:t>
            </w:r>
          </w:p>
          <w:p w:rsidR="00647A00" w:rsidRPr="00647A00" w:rsidRDefault="00647A00" w:rsidP="00647A00">
            <w:pPr>
              <w:rPr>
                <w:rFonts w:ascii="Arial" w:hAnsi="Arial" w:cs="Arial"/>
                <w:color w:val="000000" w:themeColor="text1"/>
              </w:rPr>
            </w:pPr>
            <w:r w:rsidRPr="00647A00">
              <w:rPr>
                <w:rFonts w:ascii="Arial" w:hAnsi="Arial" w:cs="Arial"/>
                <w:color w:val="000000" w:themeColor="text1"/>
              </w:rPr>
              <w:t xml:space="preserve">Dans certaines régions du globe cette source de chaleur est utilisée pour produire de l’électricité, chauffer des bâtiments … mais ces endroits sont encore très rares dans le monde. </w:t>
            </w:r>
          </w:p>
        </w:tc>
      </w:tr>
    </w:tbl>
    <w:p w:rsidR="005E63C1" w:rsidRDefault="005E63C1" w:rsidP="005E63C1">
      <w:pPr>
        <w:rPr>
          <w:rFonts w:ascii="Arial" w:hAnsi="Arial" w:cs="Arial"/>
        </w:rPr>
      </w:pPr>
    </w:p>
    <w:p w:rsidR="005E63C1" w:rsidRPr="005E63C1" w:rsidRDefault="005E63C1" w:rsidP="005E63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E63C1">
        <w:rPr>
          <w:rFonts w:ascii="Arial" w:hAnsi="Arial" w:cs="Arial"/>
          <w:b/>
          <w:bCs/>
          <w:u w:val="single"/>
        </w:rPr>
        <w:t>Barème</w:t>
      </w:r>
    </w:p>
    <w:p w:rsidR="005E63C1" w:rsidRPr="005E63C1" w:rsidRDefault="005E63C1" w:rsidP="005E63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u w:val="thic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0"/>
        <w:gridCol w:w="1160"/>
      </w:tblGrid>
      <w:tr w:rsidR="005E63C1" w:rsidRPr="005E63C1">
        <w:trPr>
          <w:trHeight w:val="328"/>
          <w:jc w:val="center"/>
        </w:trPr>
        <w:tc>
          <w:tcPr>
            <w:tcW w:w="9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E63C1" w:rsidRPr="003F48AD" w:rsidRDefault="005E63C1" w:rsidP="005E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Connaissances scientifiques suffisantes dans les deux domaines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E63C1" w:rsidRPr="003F48AD" w:rsidRDefault="005E63C1" w:rsidP="005E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5E63C1" w:rsidRPr="005E63C1">
        <w:trPr>
          <w:trHeight w:val="328"/>
          <w:jc w:val="center"/>
        </w:trPr>
        <w:tc>
          <w:tcPr>
            <w:tcW w:w="9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E63C1" w:rsidRPr="003F48AD" w:rsidRDefault="005E63C1" w:rsidP="005E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Connaissances scientifiques insuffisantes dans un des deux domaines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E63C1" w:rsidRPr="003F48AD" w:rsidRDefault="005E63C1" w:rsidP="005E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E63C1" w:rsidRPr="005E63C1">
        <w:trPr>
          <w:trHeight w:val="328"/>
          <w:jc w:val="center"/>
        </w:trPr>
        <w:tc>
          <w:tcPr>
            <w:tcW w:w="9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E63C1" w:rsidRPr="003F48AD" w:rsidRDefault="005E63C1" w:rsidP="005E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Connaissances scientifiques insuffisantes dans les deux domaines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E63C1" w:rsidRPr="003F48AD" w:rsidRDefault="005E63C1" w:rsidP="005E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E63C1" w:rsidRPr="005E63C1">
        <w:trPr>
          <w:trHeight w:val="328"/>
          <w:jc w:val="center"/>
        </w:trPr>
        <w:tc>
          <w:tcPr>
            <w:tcW w:w="9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E63C1" w:rsidRPr="003F48AD" w:rsidRDefault="005E63C1" w:rsidP="005E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Connaissances scientifiques insuffisantes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E63C1" w:rsidRPr="003F48AD" w:rsidRDefault="005E63C1" w:rsidP="005E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E63C1" w:rsidRPr="005E63C1">
        <w:trPr>
          <w:trHeight w:val="328"/>
          <w:jc w:val="center"/>
        </w:trPr>
        <w:tc>
          <w:tcPr>
            <w:tcW w:w="9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E63C1" w:rsidRPr="003F48AD" w:rsidRDefault="005E63C1" w:rsidP="005E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Absence de connaissances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E63C1" w:rsidRPr="003F48AD" w:rsidRDefault="005E63C1" w:rsidP="005E63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5E63C1" w:rsidRDefault="005E63C1" w:rsidP="005E63C1">
      <w:pPr>
        <w:jc w:val="center"/>
        <w:rPr>
          <w:rFonts w:ascii="Arial" w:hAnsi="Arial" w:cs="Arial"/>
        </w:rPr>
      </w:pPr>
    </w:p>
    <w:tbl>
      <w:tblPr>
        <w:tblW w:w="11313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3652"/>
        <w:gridCol w:w="6612"/>
        <w:gridCol w:w="1049"/>
      </w:tblGrid>
      <w:tr w:rsidR="00700A13" w:rsidRPr="00700A13">
        <w:trPr>
          <w:trHeight w:val="418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0A13" w:rsidRPr="00700A13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0A13">
              <w:rPr>
                <w:rFonts w:ascii="Arial" w:hAnsi="Arial" w:cs="Arial"/>
                <w:b/>
                <w:bCs/>
              </w:rPr>
              <w:t>Capacités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0A13" w:rsidRPr="00700A13" w:rsidRDefault="00700A13" w:rsidP="00700A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0A13" w:rsidRPr="00700A13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0A13">
              <w:rPr>
                <w:rFonts w:ascii="Arial" w:hAnsi="Arial" w:cs="Arial"/>
                <w:noProof/>
              </w:rPr>
              <w:drawing>
                <wp:inline distT="0" distB="0" distL="0" distR="0">
                  <wp:extent cx="12700" cy="127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0A13">
              <w:rPr>
                <w:rFonts w:ascii="Arial" w:hAnsi="Arial" w:cs="Arial"/>
                <w:noProof/>
              </w:rPr>
              <w:drawing>
                <wp:inline distT="0" distB="0" distL="0" distR="0">
                  <wp:extent cx="12700" cy="127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A13" w:rsidRPr="00700A13">
        <w:tblPrEx>
          <w:tblBorders>
            <w:top w:val="none" w:sz="0" w:space="0" w:color="auto"/>
          </w:tblBorders>
        </w:tblPrEx>
        <w:trPr>
          <w:trHeight w:val="1128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Rechercher et extraire des informations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Les informations utiles sont extraites des documents.</w:t>
            </w:r>
          </w:p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Informations utiles incomplètement extraites des documents</w:t>
            </w:r>
          </w:p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Informations non extraites des documents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00A13" w:rsidRPr="00700A13">
        <w:tblPrEx>
          <w:tblBorders>
            <w:top w:val="none" w:sz="0" w:space="0" w:color="auto"/>
          </w:tblBorders>
        </w:tblPrEx>
        <w:trPr>
          <w:trHeight w:val="1128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Raisonner, argumenter en rapport avec la question posée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 xml:space="preserve">Raisonnement structuré et argumenté </w:t>
            </w:r>
          </w:p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 xml:space="preserve">Raisonnement peu structuré et argumenté </w:t>
            </w:r>
          </w:p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Raisonnement ni structuré ni argumenté et /ou erreurs de raisonnement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00A13" w:rsidRPr="00700A13">
        <w:trPr>
          <w:trHeight w:val="1128"/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Communiquer dans un langage  clair et scientifiquement adapté</w:t>
            </w:r>
          </w:p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2700" cy="127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Communication claire, vocabulaire rigoureux Communication déficiente sur un de ces points Communication déficiente sur 2 de ces points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700A13" w:rsidRPr="003F48AD" w:rsidRDefault="00700A13" w:rsidP="00700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1B34DB" w:rsidRPr="005E63C1" w:rsidRDefault="001B34DB" w:rsidP="003F48AD">
      <w:pPr>
        <w:rPr>
          <w:rFonts w:ascii="Arial" w:hAnsi="Arial" w:cs="Arial"/>
        </w:rPr>
      </w:pPr>
    </w:p>
    <w:sectPr w:rsidR="001B34DB" w:rsidRPr="005E63C1" w:rsidSect="00647A00">
      <w:pgSz w:w="12240" w:h="15840"/>
      <w:pgMar w:top="284" w:right="474" w:bottom="426" w:left="284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70602020209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345F7"/>
    <w:multiLevelType w:val="hybridMultilevel"/>
    <w:tmpl w:val="D1D6B9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AC73C9"/>
    <w:multiLevelType w:val="hybridMultilevel"/>
    <w:tmpl w:val="49E06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useFELayout/>
  </w:compat>
  <w:rsids>
    <w:rsidRoot w:val="00C25CDC"/>
    <w:rsid w:val="001B34DB"/>
    <w:rsid w:val="001C5F36"/>
    <w:rsid w:val="001D01D1"/>
    <w:rsid w:val="001D2B33"/>
    <w:rsid w:val="00210D81"/>
    <w:rsid w:val="002540FF"/>
    <w:rsid w:val="00357A5A"/>
    <w:rsid w:val="003F48AD"/>
    <w:rsid w:val="004571DD"/>
    <w:rsid w:val="004866FC"/>
    <w:rsid w:val="005D195C"/>
    <w:rsid w:val="005E63C1"/>
    <w:rsid w:val="00647A00"/>
    <w:rsid w:val="00684D20"/>
    <w:rsid w:val="006C1B3A"/>
    <w:rsid w:val="006C2330"/>
    <w:rsid w:val="00700A13"/>
    <w:rsid w:val="00773A28"/>
    <w:rsid w:val="00852482"/>
    <w:rsid w:val="00862BCA"/>
    <w:rsid w:val="00881B8B"/>
    <w:rsid w:val="00901706"/>
    <w:rsid w:val="009C50C3"/>
    <w:rsid w:val="00A62C5F"/>
    <w:rsid w:val="00A901F1"/>
    <w:rsid w:val="00AE0003"/>
    <w:rsid w:val="00AE761D"/>
    <w:rsid w:val="00B47159"/>
    <w:rsid w:val="00BC37BF"/>
    <w:rsid w:val="00C25CDC"/>
    <w:rsid w:val="00D440E3"/>
    <w:rsid w:val="00E65F22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03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63C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3C1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BC3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C1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2917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dc:description/>
  <cp:lastModifiedBy>Frederic Uyttenhove</cp:lastModifiedBy>
  <cp:revision>2</cp:revision>
  <dcterms:created xsi:type="dcterms:W3CDTF">2016-09-08T04:02:00Z</dcterms:created>
  <dcterms:modified xsi:type="dcterms:W3CDTF">2016-09-08T04:02:00Z</dcterms:modified>
</cp:coreProperties>
</file>