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2263"/>
        <w:gridCol w:w="2410"/>
        <w:gridCol w:w="5777"/>
      </w:tblGrid>
      <w:tr w:rsidR="00C83C72" w:rsidRPr="00C83C72" w14:paraId="25FC67A0" w14:textId="77777777" w:rsidTr="007B7C1A">
        <w:tc>
          <w:tcPr>
            <w:tcW w:w="2263" w:type="dxa"/>
          </w:tcPr>
          <w:p w14:paraId="642C85D4" w14:textId="77777777" w:rsidR="00135528" w:rsidRPr="007B7C1A" w:rsidRDefault="00135528" w:rsidP="00FD65DB">
            <w:pPr>
              <w:jc w:val="both"/>
              <w:rPr>
                <w:rFonts w:ascii="Arial" w:hAnsi="Arial" w:cs="Arial"/>
                <w:b/>
                <w:sz w:val="22"/>
                <w:szCs w:val="22"/>
              </w:rPr>
            </w:pPr>
            <w:r w:rsidRPr="007B7C1A">
              <w:rPr>
                <w:rFonts w:ascii="Arial" w:hAnsi="Arial" w:cs="Arial"/>
                <w:b/>
                <w:sz w:val="22"/>
                <w:szCs w:val="22"/>
              </w:rPr>
              <w:t>TS</w:t>
            </w:r>
          </w:p>
          <w:p w14:paraId="7EAE7776" w14:textId="1B16FADF" w:rsidR="00C83C72" w:rsidRPr="007B7C1A" w:rsidRDefault="00C83C72" w:rsidP="00FD65DB">
            <w:pPr>
              <w:jc w:val="both"/>
              <w:rPr>
                <w:rFonts w:ascii="Arial" w:hAnsi="Arial" w:cs="Arial"/>
                <w:b/>
                <w:sz w:val="22"/>
                <w:szCs w:val="22"/>
              </w:rPr>
            </w:pPr>
            <w:r w:rsidRPr="007B7C1A">
              <w:rPr>
                <w:rFonts w:ascii="Arial" w:hAnsi="Arial" w:cs="Arial"/>
                <w:b/>
                <w:sz w:val="22"/>
                <w:szCs w:val="22"/>
              </w:rPr>
              <w:t>Sujet de type BAC</w:t>
            </w:r>
          </w:p>
        </w:tc>
        <w:tc>
          <w:tcPr>
            <w:tcW w:w="2410" w:type="dxa"/>
          </w:tcPr>
          <w:p w14:paraId="0629E414" w14:textId="7202A813" w:rsidR="00135528" w:rsidRPr="007B7C1A" w:rsidRDefault="00135528" w:rsidP="00FD65DB">
            <w:pPr>
              <w:jc w:val="both"/>
              <w:rPr>
                <w:rFonts w:ascii="Arial" w:hAnsi="Arial" w:cs="Arial"/>
                <w:b/>
                <w:sz w:val="22"/>
                <w:szCs w:val="22"/>
              </w:rPr>
            </w:pPr>
            <w:r w:rsidRPr="007B7C1A">
              <w:rPr>
                <w:rFonts w:ascii="Arial" w:hAnsi="Arial" w:cs="Arial"/>
                <w:b/>
                <w:sz w:val="22"/>
                <w:szCs w:val="22"/>
              </w:rPr>
              <w:t>THEME 1A/Evolution de la biodiversité</w:t>
            </w:r>
          </w:p>
        </w:tc>
        <w:tc>
          <w:tcPr>
            <w:tcW w:w="5777" w:type="dxa"/>
          </w:tcPr>
          <w:p w14:paraId="101F90A3" w14:textId="2D16F11C" w:rsidR="00135528" w:rsidRPr="007B7C1A" w:rsidRDefault="00135528" w:rsidP="00FD65DB">
            <w:pPr>
              <w:jc w:val="both"/>
              <w:rPr>
                <w:rFonts w:ascii="Arial" w:hAnsi="Arial" w:cs="Arial"/>
                <w:b/>
                <w:i/>
                <w:sz w:val="22"/>
                <w:szCs w:val="22"/>
              </w:rPr>
            </w:pPr>
            <w:r w:rsidRPr="007B7C1A">
              <w:rPr>
                <w:rFonts w:ascii="Arial" w:hAnsi="Arial" w:cs="Arial"/>
                <w:b/>
                <w:i/>
                <w:sz w:val="22"/>
                <w:szCs w:val="22"/>
                <w:u w:val="single"/>
              </w:rPr>
              <w:t>Compétences </w:t>
            </w:r>
            <w:r w:rsidRPr="007B7C1A">
              <w:rPr>
                <w:rFonts w:ascii="Arial" w:hAnsi="Arial" w:cs="Arial"/>
                <w:b/>
                <w:i/>
                <w:sz w:val="22"/>
                <w:szCs w:val="22"/>
              </w:rPr>
              <w:t xml:space="preserve">: </w:t>
            </w:r>
            <w:r w:rsidR="00C83C72" w:rsidRPr="007B7C1A">
              <w:rPr>
                <w:rFonts w:ascii="Arial" w:hAnsi="Arial" w:cs="Arial"/>
                <w:b/>
                <w:i/>
                <w:sz w:val="22"/>
                <w:szCs w:val="22"/>
              </w:rPr>
              <w:t xml:space="preserve">s’informer. Raisonner et argumenter. Mobiliser ses connaissances et communiquer. </w:t>
            </w:r>
          </w:p>
        </w:tc>
      </w:tr>
    </w:tbl>
    <w:p w14:paraId="611812C0" w14:textId="2B43F2C2" w:rsidR="00B032EB" w:rsidRDefault="00C83C72" w:rsidP="00BC4A07">
      <w:pPr>
        <w:jc w:val="both"/>
        <w:rPr>
          <w:rFonts w:ascii="Arial" w:hAnsi="Arial" w:cs="Arial"/>
          <w:b/>
          <w:bCs/>
          <w:color w:val="212121"/>
          <w:sz w:val="22"/>
          <w:szCs w:val="22"/>
          <w:u w:val="single"/>
          <w:lang w:eastAsia="fr-FR"/>
        </w:rPr>
      </w:pPr>
      <w:r w:rsidRPr="00C83C72">
        <w:rPr>
          <w:u w:val="single"/>
        </w:rPr>
        <w:t xml:space="preserve">Contexte scientifique : </w:t>
      </w:r>
      <w:r w:rsidR="009A1160">
        <w:rPr>
          <w:rFonts w:ascii="Arial" w:hAnsi="Arial" w:cs="Arial"/>
          <w:color w:val="212121"/>
          <w:sz w:val="22"/>
          <w:szCs w:val="22"/>
          <w:lang w:eastAsia="fr-FR"/>
        </w:rPr>
        <w:t>Concernant les mécanismes de l’évolution, vous avez vu dans votre enseignement que d</w:t>
      </w:r>
      <w:r w:rsidR="00E07B65" w:rsidRPr="006A6FE2">
        <w:rPr>
          <w:rFonts w:ascii="Arial" w:hAnsi="Arial" w:cs="Arial"/>
          <w:color w:val="212121"/>
          <w:sz w:val="22"/>
          <w:szCs w:val="22"/>
          <w:lang w:eastAsia="fr-FR"/>
        </w:rPr>
        <w:t>ans le Royaume-Uni</w:t>
      </w:r>
      <w:r w:rsidR="009A1160">
        <w:rPr>
          <w:rFonts w:ascii="Arial" w:hAnsi="Arial" w:cs="Arial"/>
          <w:color w:val="212121"/>
          <w:sz w:val="22"/>
          <w:szCs w:val="22"/>
          <w:lang w:eastAsia="fr-FR"/>
        </w:rPr>
        <w:t xml:space="preserve"> industriel, certaines populations de papillons</w:t>
      </w:r>
      <w:r w:rsidR="007B7C1A">
        <w:rPr>
          <w:rFonts w:ascii="Arial" w:hAnsi="Arial" w:cs="Arial"/>
          <w:color w:val="212121"/>
          <w:sz w:val="22"/>
          <w:szCs w:val="22"/>
          <w:lang w:eastAsia="fr-FR"/>
        </w:rPr>
        <w:t xml:space="preserve"> sombres</w:t>
      </w:r>
      <w:r w:rsidR="009A1160">
        <w:rPr>
          <w:rFonts w:ascii="Arial" w:hAnsi="Arial" w:cs="Arial"/>
          <w:color w:val="212121"/>
          <w:sz w:val="22"/>
          <w:szCs w:val="22"/>
          <w:lang w:eastAsia="fr-FR"/>
        </w:rPr>
        <w:t xml:space="preserve"> (Les Phalènes du bouleau) </w:t>
      </w:r>
      <w:r w:rsidR="00E07B65" w:rsidRPr="006A6FE2">
        <w:rPr>
          <w:rFonts w:ascii="Arial" w:hAnsi="Arial" w:cs="Arial"/>
          <w:color w:val="212121"/>
          <w:sz w:val="22"/>
          <w:szCs w:val="22"/>
          <w:lang w:eastAsia="fr-FR"/>
        </w:rPr>
        <w:t>ont prospéré, car il</w:t>
      </w:r>
      <w:r w:rsidR="009A1160">
        <w:rPr>
          <w:rFonts w:ascii="Arial" w:hAnsi="Arial" w:cs="Arial"/>
          <w:color w:val="212121"/>
          <w:sz w:val="22"/>
          <w:szCs w:val="22"/>
          <w:lang w:eastAsia="fr-FR"/>
        </w:rPr>
        <w:t>s étaient mieux camouflés sur</w:t>
      </w:r>
      <w:r w:rsidR="00E07B65" w:rsidRPr="006A6FE2">
        <w:rPr>
          <w:rFonts w:ascii="Arial" w:hAnsi="Arial" w:cs="Arial"/>
          <w:color w:val="212121"/>
          <w:sz w:val="22"/>
          <w:szCs w:val="22"/>
          <w:lang w:eastAsia="fr-FR"/>
        </w:rPr>
        <w:t xml:space="preserve"> les arbres enrobés de suie </w:t>
      </w:r>
      <w:r w:rsidR="007B7C1A">
        <w:rPr>
          <w:rFonts w:ascii="Arial" w:hAnsi="Arial" w:cs="Arial"/>
          <w:color w:val="212121"/>
          <w:sz w:val="22"/>
          <w:szCs w:val="22"/>
          <w:lang w:eastAsia="fr-FR"/>
        </w:rPr>
        <w:t xml:space="preserve">que les papillons </w:t>
      </w:r>
      <w:r w:rsidR="009A1160">
        <w:rPr>
          <w:rFonts w:ascii="Arial" w:hAnsi="Arial" w:cs="Arial"/>
          <w:color w:val="212121"/>
          <w:sz w:val="22"/>
          <w:szCs w:val="22"/>
          <w:lang w:eastAsia="fr-FR"/>
        </w:rPr>
        <w:t xml:space="preserve"> plus clairs</w:t>
      </w:r>
      <w:r w:rsidR="00E07B65" w:rsidRPr="006A6FE2">
        <w:rPr>
          <w:rFonts w:ascii="Arial" w:hAnsi="Arial" w:cs="Arial"/>
          <w:color w:val="212121"/>
          <w:sz w:val="22"/>
          <w:szCs w:val="22"/>
          <w:lang w:eastAsia="fr-FR"/>
        </w:rPr>
        <w:t xml:space="preserve">. </w:t>
      </w:r>
      <w:r w:rsidR="00E07B65" w:rsidRPr="009A1160">
        <w:rPr>
          <w:rFonts w:ascii="Arial" w:hAnsi="Arial" w:cs="Arial"/>
          <w:iCs/>
          <w:color w:val="000000" w:themeColor="text1"/>
          <w:sz w:val="22"/>
          <w:szCs w:val="22"/>
          <w:lang w:eastAsia="fr-FR"/>
        </w:rPr>
        <w:t>Mais une nouvelle étude montre une autre raison pour laquelle les espèces pourraient s’adapter en réponse à une pollution : ne pas se camoufler pour répondre à une prédation, mais mettre</w:t>
      </w:r>
      <w:r w:rsidR="00B032EB">
        <w:rPr>
          <w:rFonts w:ascii="Arial" w:hAnsi="Arial" w:cs="Arial"/>
          <w:iCs/>
          <w:color w:val="000000" w:themeColor="text1"/>
          <w:sz w:val="22"/>
          <w:szCs w:val="22"/>
          <w:lang w:eastAsia="fr-FR"/>
        </w:rPr>
        <w:t xml:space="preserve"> en place un mécanisme pour se </w:t>
      </w:r>
      <w:r w:rsidR="00E07B65" w:rsidRPr="009A1160">
        <w:rPr>
          <w:rFonts w:ascii="Arial" w:hAnsi="Arial" w:cs="Arial"/>
          <w:iCs/>
          <w:color w:val="000000" w:themeColor="text1"/>
          <w:sz w:val="22"/>
          <w:szCs w:val="22"/>
          <w:lang w:eastAsia="fr-FR"/>
        </w:rPr>
        <w:t>désintoxiquer.</w:t>
      </w:r>
      <w:r w:rsidR="00E07B65" w:rsidRPr="009A1160">
        <w:rPr>
          <w:rFonts w:ascii="Arial" w:hAnsi="Arial" w:cs="Arial"/>
          <w:color w:val="000000" w:themeColor="text1"/>
          <w:sz w:val="22"/>
          <w:szCs w:val="22"/>
          <w:lang w:eastAsia="fr-FR"/>
        </w:rPr>
        <w:t xml:space="preserve"> </w:t>
      </w:r>
    </w:p>
    <w:p w14:paraId="6834DC9E" w14:textId="77777777" w:rsidR="00C468CA" w:rsidRPr="00C468CA" w:rsidRDefault="00C468CA" w:rsidP="00BC4A07">
      <w:pPr>
        <w:jc w:val="both"/>
        <w:rPr>
          <w:rFonts w:ascii="Arial" w:hAnsi="Arial" w:cs="Arial"/>
          <w:b/>
          <w:bCs/>
          <w:color w:val="212121"/>
          <w:sz w:val="22"/>
          <w:szCs w:val="22"/>
          <w:u w:val="single"/>
          <w:lang w:eastAsia="fr-FR"/>
        </w:rPr>
      </w:pPr>
    </w:p>
    <w:p w14:paraId="0508CA8C" w14:textId="4714EC10" w:rsidR="00B63D52" w:rsidRDefault="00B63D52" w:rsidP="00BC4A07">
      <w:pPr>
        <w:pStyle w:val="PrformatHTML"/>
        <w:jc w:val="both"/>
        <w:rPr>
          <w:rFonts w:ascii="Arial" w:hAnsi="Arial" w:cs="Arial"/>
          <w:color w:val="212121"/>
          <w:sz w:val="22"/>
          <w:szCs w:val="22"/>
        </w:rPr>
      </w:pPr>
      <w:r>
        <w:rPr>
          <w:rFonts w:ascii="Arial" w:hAnsi="Arial" w:cs="Arial"/>
          <w:color w:val="212121"/>
          <w:sz w:val="22"/>
          <w:szCs w:val="22"/>
        </w:rPr>
        <w:t>Certains</w:t>
      </w:r>
      <w:r w:rsidRPr="00B63D52">
        <w:rPr>
          <w:rFonts w:ascii="Arial" w:hAnsi="Arial" w:cs="Arial"/>
          <w:color w:val="212121"/>
          <w:sz w:val="22"/>
          <w:szCs w:val="22"/>
        </w:rPr>
        <w:t xml:space="preserve"> animaux qui vivent dans des zones polluées peuvent </w:t>
      </w:r>
      <w:r w:rsidR="00D457A4">
        <w:rPr>
          <w:rFonts w:ascii="Arial" w:hAnsi="Arial" w:cs="Arial"/>
          <w:color w:val="212121"/>
          <w:sz w:val="22"/>
          <w:szCs w:val="22"/>
        </w:rPr>
        <w:t>éliminer certains</w:t>
      </w:r>
      <w:r w:rsidRPr="00B63D52">
        <w:rPr>
          <w:rFonts w:ascii="Arial" w:hAnsi="Arial" w:cs="Arial"/>
          <w:color w:val="212121"/>
          <w:sz w:val="22"/>
          <w:szCs w:val="22"/>
        </w:rPr>
        <w:t xml:space="preserve"> métaux toxiques c</w:t>
      </w:r>
      <w:r w:rsidR="00D457A4">
        <w:rPr>
          <w:rFonts w:ascii="Arial" w:hAnsi="Arial" w:cs="Arial"/>
          <w:color w:val="212121"/>
          <w:sz w:val="22"/>
          <w:szCs w:val="22"/>
        </w:rPr>
        <w:t>omme le plomb et le zinc</w:t>
      </w:r>
      <w:r w:rsidR="006F0959">
        <w:rPr>
          <w:rFonts w:ascii="Arial" w:hAnsi="Arial" w:cs="Arial"/>
          <w:color w:val="212121"/>
          <w:sz w:val="22"/>
          <w:szCs w:val="22"/>
        </w:rPr>
        <w:t xml:space="preserve"> entre autres</w:t>
      </w:r>
      <w:r w:rsidR="00D457A4">
        <w:rPr>
          <w:rFonts w:ascii="Arial" w:hAnsi="Arial" w:cs="Arial"/>
          <w:color w:val="212121"/>
          <w:sz w:val="22"/>
          <w:szCs w:val="22"/>
        </w:rPr>
        <w:t>. C</w:t>
      </w:r>
      <w:r w:rsidRPr="00B63D52">
        <w:rPr>
          <w:rFonts w:ascii="Arial" w:hAnsi="Arial" w:cs="Arial"/>
          <w:color w:val="212121"/>
          <w:sz w:val="22"/>
          <w:szCs w:val="22"/>
        </w:rPr>
        <w:t xml:space="preserve">es toxines se lient à la mélanine, un pigment </w:t>
      </w:r>
      <w:r w:rsidR="008C3F3A">
        <w:rPr>
          <w:rFonts w:ascii="Arial" w:hAnsi="Arial" w:cs="Arial"/>
          <w:color w:val="212121"/>
          <w:sz w:val="22"/>
          <w:szCs w:val="22"/>
        </w:rPr>
        <w:t>présent dans la peau (</w:t>
      </w:r>
      <w:r w:rsidR="008C3F3A" w:rsidRPr="008C3F3A">
        <w:rPr>
          <w:rFonts w:ascii="Arial" w:hAnsi="Arial" w:cs="Arial"/>
          <w:color w:val="212121"/>
          <w:sz w:val="22"/>
          <w:szCs w:val="22"/>
          <w:u w:val="single"/>
        </w:rPr>
        <w:t>Document 2</w:t>
      </w:r>
      <w:r w:rsidR="00D457A4">
        <w:rPr>
          <w:rFonts w:ascii="Arial" w:hAnsi="Arial" w:cs="Arial"/>
          <w:color w:val="212121"/>
          <w:sz w:val="22"/>
          <w:szCs w:val="22"/>
        </w:rPr>
        <w:t xml:space="preserve">) </w:t>
      </w:r>
      <w:r w:rsidRPr="00B63D52">
        <w:rPr>
          <w:rFonts w:ascii="Arial" w:hAnsi="Arial" w:cs="Arial"/>
          <w:color w:val="212121"/>
          <w:sz w:val="22"/>
          <w:szCs w:val="22"/>
        </w:rPr>
        <w:t xml:space="preserve">que de nombreux animaux produisent pour créer des couleurs brunes et noires. Donc, en théorie, un animal de couleur sombre pourrait utiliser de la mélanine pour séquestrer </w:t>
      </w:r>
      <w:r w:rsidR="00D457A4">
        <w:rPr>
          <w:rFonts w:ascii="Arial" w:hAnsi="Arial" w:cs="Arial"/>
          <w:color w:val="212121"/>
          <w:sz w:val="22"/>
          <w:szCs w:val="22"/>
        </w:rPr>
        <w:t>ces toxines, et même les éliminer</w:t>
      </w:r>
      <w:r w:rsidRPr="00B63D52">
        <w:rPr>
          <w:rFonts w:ascii="Arial" w:hAnsi="Arial" w:cs="Arial"/>
          <w:color w:val="212121"/>
          <w:sz w:val="22"/>
          <w:szCs w:val="22"/>
        </w:rPr>
        <w:t xml:space="preserve"> avec sa peau</w:t>
      </w:r>
      <w:r w:rsidR="00D457A4">
        <w:rPr>
          <w:rFonts w:ascii="Arial" w:hAnsi="Arial" w:cs="Arial"/>
          <w:color w:val="212121"/>
          <w:sz w:val="22"/>
          <w:szCs w:val="22"/>
        </w:rPr>
        <w:t xml:space="preserve"> lors de la mue</w:t>
      </w:r>
      <w:r w:rsidR="008C3F3A">
        <w:rPr>
          <w:rFonts w:ascii="Arial" w:hAnsi="Arial" w:cs="Arial"/>
          <w:color w:val="212121"/>
          <w:sz w:val="22"/>
          <w:szCs w:val="22"/>
        </w:rPr>
        <w:t xml:space="preserve"> (</w:t>
      </w:r>
      <w:r w:rsidR="008C3F3A" w:rsidRPr="008C3F3A">
        <w:rPr>
          <w:rFonts w:ascii="Arial" w:hAnsi="Arial" w:cs="Arial"/>
          <w:color w:val="212121"/>
          <w:sz w:val="22"/>
          <w:szCs w:val="22"/>
          <w:u w:val="single"/>
        </w:rPr>
        <w:t>Document 1</w:t>
      </w:r>
      <w:r w:rsidR="008C3F3A">
        <w:rPr>
          <w:rFonts w:ascii="Arial" w:hAnsi="Arial" w:cs="Arial"/>
          <w:color w:val="212121"/>
          <w:sz w:val="22"/>
          <w:szCs w:val="22"/>
        </w:rPr>
        <w:t>)</w:t>
      </w:r>
      <w:r w:rsidRPr="00B63D52">
        <w:rPr>
          <w:rFonts w:ascii="Arial" w:hAnsi="Arial" w:cs="Arial"/>
          <w:color w:val="212121"/>
          <w:sz w:val="22"/>
          <w:szCs w:val="22"/>
        </w:rPr>
        <w:t>. Les chercheurs ont testé cette idée chez des serpents marins</w:t>
      </w:r>
      <w:r w:rsidR="00D457A4">
        <w:rPr>
          <w:rFonts w:ascii="Arial" w:hAnsi="Arial" w:cs="Arial"/>
          <w:color w:val="212121"/>
          <w:sz w:val="22"/>
          <w:szCs w:val="22"/>
        </w:rPr>
        <w:t xml:space="preserve"> (</w:t>
      </w:r>
      <w:r w:rsidR="008C3F3A" w:rsidRPr="008C3F3A">
        <w:rPr>
          <w:rFonts w:ascii="Arial" w:hAnsi="Arial" w:cs="Arial"/>
          <w:color w:val="212121"/>
          <w:sz w:val="22"/>
          <w:szCs w:val="22"/>
          <w:u w:val="single"/>
        </w:rPr>
        <w:t>Document 1</w:t>
      </w:r>
      <w:r w:rsidRPr="00B63D52">
        <w:rPr>
          <w:rFonts w:ascii="Arial" w:hAnsi="Arial" w:cs="Arial"/>
          <w:color w:val="212121"/>
          <w:sz w:val="22"/>
          <w:szCs w:val="22"/>
        </w:rPr>
        <w:t xml:space="preserve">), dans lesquels certains individus sont rayés </w:t>
      </w:r>
      <w:r w:rsidR="00363AF3">
        <w:rPr>
          <w:rFonts w:ascii="Arial" w:hAnsi="Arial" w:cs="Arial"/>
          <w:color w:val="212121"/>
          <w:sz w:val="22"/>
          <w:szCs w:val="22"/>
        </w:rPr>
        <w:t>noir  et blanc</w:t>
      </w:r>
      <w:r w:rsidR="00BC4A07">
        <w:rPr>
          <w:rFonts w:ascii="Arial" w:hAnsi="Arial" w:cs="Arial"/>
          <w:color w:val="212121"/>
          <w:sz w:val="22"/>
          <w:szCs w:val="22"/>
        </w:rPr>
        <w:t xml:space="preserve">. Ils ont ainsi </w:t>
      </w:r>
      <w:r w:rsidR="007B7C1A">
        <w:rPr>
          <w:rFonts w:ascii="Arial" w:hAnsi="Arial" w:cs="Arial"/>
          <w:color w:val="212121"/>
          <w:sz w:val="22"/>
          <w:szCs w:val="22"/>
        </w:rPr>
        <w:t>dosé</w:t>
      </w:r>
      <w:r w:rsidR="00BC4A07">
        <w:rPr>
          <w:rFonts w:ascii="Arial" w:hAnsi="Arial" w:cs="Arial"/>
          <w:color w:val="212121"/>
          <w:sz w:val="22"/>
          <w:szCs w:val="22"/>
        </w:rPr>
        <w:t xml:space="preserve"> les métaux dans des mues de Laticauda en fonction de la qualité des eaux du milieu (</w:t>
      </w:r>
      <w:r w:rsidR="00BC4A07" w:rsidRPr="00BC4A07">
        <w:rPr>
          <w:rFonts w:ascii="Arial" w:hAnsi="Arial" w:cs="Arial"/>
          <w:color w:val="212121"/>
          <w:sz w:val="22"/>
          <w:szCs w:val="22"/>
          <w:u w:val="single"/>
        </w:rPr>
        <w:t>Document 3</w:t>
      </w:r>
      <w:r w:rsidR="00BC4A07">
        <w:rPr>
          <w:rFonts w:ascii="Arial" w:hAnsi="Arial" w:cs="Arial"/>
          <w:color w:val="212121"/>
          <w:sz w:val="22"/>
          <w:szCs w:val="22"/>
        </w:rPr>
        <w:t xml:space="preserve">) </w:t>
      </w:r>
    </w:p>
    <w:p w14:paraId="3A3F8AE8" w14:textId="516264C1" w:rsidR="00BC4A07" w:rsidRDefault="00C83C72" w:rsidP="00BC4A07">
      <w:pPr>
        <w:pStyle w:val="PrformatHTML"/>
        <w:jc w:val="both"/>
        <w:rPr>
          <w:rFonts w:ascii="Arial" w:hAnsi="Arial" w:cs="Arial"/>
          <w:color w:val="212121"/>
          <w:sz w:val="22"/>
          <w:szCs w:val="22"/>
        </w:rPr>
      </w:pPr>
      <w:r>
        <w:rPr>
          <w:rFonts w:ascii="Arial" w:hAnsi="Arial" w:cs="Arial"/>
          <w:noProof/>
          <w:color w:val="212121"/>
          <w:sz w:val="22"/>
          <w:szCs w:val="22"/>
        </w:rPr>
        <mc:AlternateContent>
          <mc:Choice Requires="wps">
            <w:drawing>
              <wp:anchor distT="0" distB="0" distL="114300" distR="114300" simplePos="0" relativeHeight="251660288" behindDoc="0" locked="0" layoutInCell="1" allowOverlap="1" wp14:anchorId="44983A35" wp14:editId="551BE769">
                <wp:simplePos x="0" y="0"/>
                <wp:positionH relativeFrom="column">
                  <wp:posOffset>-66675</wp:posOffset>
                </wp:positionH>
                <wp:positionV relativeFrom="paragraph">
                  <wp:posOffset>138430</wp:posOffset>
                </wp:positionV>
                <wp:extent cx="3429635" cy="3429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34296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60CA27" w14:textId="2CB2132C" w:rsidR="00D457A4" w:rsidRPr="008C3F3A" w:rsidRDefault="00D457A4">
                            <w:pPr>
                              <w:rPr>
                                <w:color w:val="000000" w:themeColor="text1"/>
                              </w:rPr>
                            </w:pPr>
                            <w:r w:rsidRPr="008C3F3A">
                              <w:rPr>
                                <w:rFonts w:ascii="Arial" w:hAnsi="Arial" w:cs="Arial"/>
                                <w:color w:val="000000" w:themeColor="text1"/>
                                <w:sz w:val="22"/>
                                <w:szCs w:val="22"/>
                                <w:u w:val="single"/>
                              </w:rPr>
                              <w:t xml:space="preserve">Document 1 : Photo du serpent </w:t>
                            </w:r>
                            <w:r w:rsidR="00363AF3">
                              <w:rPr>
                                <w:rFonts w:ascii="Arial" w:hAnsi="Arial" w:cs="Arial"/>
                                <w:color w:val="000000" w:themeColor="text1"/>
                                <w:sz w:val="22"/>
                                <w:szCs w:val="22"/>
                                <w:u w:val="single"/>
                                <w:lang w:eastAsia="fr-FR"/>
                              </w:rPr>
                              <w:t>L</w:t>
                            </w:r>
                            <w:r w:rsidRPr="008C3F3A">
                              <w:rPr>
                                <w:rFonts w:ascii="Arial" w:hAnsi="Arial" w:cs="Arial"/>
                                <w:color w:val="000000" w:themeColor="text1"/>
                                <w:sz w:val="22"/>
                                <w:szCs w:val="22"/>
                                <w:u w:val="single"/>
                                <w:lang w:eastAsia="fr-FR"/>
                              </w:rPr>
                              <w:t>aticauda et sa mue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983A35" id="_x0000_t202" coordsize="21600,21600" o:spt="202" path="m,l,21600r21600,l21600,xe">
                <v:stroke joinstyle="miter"/>
                <v:path gradientshapeok="t" o:connecttype="rect"/>
              </v:shapetype>
              <v:shape id="Zone de texte 6" o:spid="_x0000_s1026" type="#_x0000_t202" style="position:absolute;left:0;text-align:left;margin-left:-5.25pt;margin-top:10.9pt;width:270.0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" filled="f" stroked="f">
                <v:textbox>
                  <w:txbxContent>
                    <w:p w14:paraId="1660CA27" w14:textId="2CB2132C" w:rsidR="00D457A4" w:rsidRPr="008C3F3A" w:rsidRDefault="00D457A4">
                      <w:pPr>
                        <w:rPr>
                          <w:color w:val="000000" w:themeColor="text1"/>
                        </w:rPr>
                      </w:pPr>
                      <w:r w:rsidRPr="008C3F3A">
                        <w:rPr>
                          <w:rFonts w:ascii="Arial" w:hAnsi="Arial" w:cs="Arial"/>
                          <w:color w:val="000000" w:themeColor="text1"/>
                          <w:sz w:val="22"/>
                          <w:szCs w:val="22"/>
                          <w:u w:val="single"/>
                        </w:rPr>
                        <w:t xml:space="preserve">Document 1 : Photo du serpent </w:t>
                      </w:r>
                      <w:r w:rsidR="00363AF3">
                        <w:rPr>
                          <w:rFonts w:ascii="Arial" w:hAnsi="Arial" w:cs="Arial"/>
                          <w:color w:val="000000" w:themeColor="text1"/>
                          <w:sz w:val="22"/>
                          <w:szCs w:val="22"/>
                          <w:u w:val="single"/>
                          <w:lang w:eastAsia="fr-FR"/>
                        </w:rPr>
                        <w:t>L</w:t>
                      </w:r>
                      <w:r w:rsidRPr="008C3F3A">
                        <w:rPr>
                          <w:rFonts w:ascii="Arial" w:hAnsi="Arial" w:cs="Arial"/>
                          <w:color w:val="000000" w:themeColor="text1"/>
                          <w:sz w:val="22"/>
                          <w:szCs w:val="22"/>
                          <w:u w:val="single"/>
                          <w:lang w:eastAsia="fr-FR"/>
                        </w:rPr>
                        <w:t>aticauda et sa mue</w:t>
                      </w:r>
                    </w:p>
                  </w:txbxContent>
                </v:textbox>
                <w10:wrap type="square"/>
              </v:shape>
            </w:pict>
          </mc:Fallback>
        </mc:AlternateContent>
      </w:r>
      <w:r w:rsidR="00BC4A07">
        <w:rPr>
          <w:rFonts w:ascii="Arial" w:hAnsi="Arial" w:cs="Arial"/>
          <w:noProof/>
          <w:color w:val="212121"/>
          <w:sz w:val="22"/>
          <w:szCs w:val="22"/>
        </w:rPr>
        <mc:AlternateContent>
          <mc:Choice Requires="wps">
            <w:drawing>
              <wp:anchor distT="0" distB="0" distL="114300" distR="114300" simplePos="0" relativeHeight="251661312" behindDoc="0" locked="0" layoutInCell="1" allowOverlap="1" wp14:anchorId="55A877D6" wp14:editId="52D7FB19">
                <wp:simplePos x="0" y="0"/>
                <wp:positionH relativeFrom="column">
                  <wp:posOffset>3480435</wp:posOffset>
                </wp:positionH>
                <wp:positionV relativeFrom="paragraph">
                  <wp:posOffset>149225</wp:posOffset>
                </wp:positionV>
                <wp:extent cx="2743200" cy="569595"/>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74320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86C0D2" w14:textId="064A951A" w:rsidR="00BC4A07" w:rsidRDefault="00D457A4"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eastAsia="fr-FR"/>
                              </w:rPr>
                            </w:pPr>
                            <w:r>
                              <w:rPr>
                                <w:rFonts w:ascii="Arial" w:hAnsi="Arial" w:cs="Arial"/>
                                <w:color w:val="212121"/>
                                <w:sz w:val="22"/>
                                <w:szCs w:val="22"/>
                                <w:u w:val="single"/>
                                <w:lang w:eastAsia="fr-FR"/>
                              </w:rPr>
                              <w:t>Document 2 : coupe schématique dans une peau de serpent</w:t>
                            </w:r>
                            <w:r w:rsidR="00BC4A07">
                              <w:rPr>
                                <w:rFonts w:ascii="Arial" w:hAnsi="Arial" w:cs="Arial"/>
                                <w:color w:val="212121"/>
                                <w:sz w:val="22"/>
                                <w:szCs w:val="22"/>
                                <w:u w:val="single"/>
                                <w:lang w:eastAsia="fr-FR"/>
                              </w:rPr>
                              <w:t xml:space="preserve">, </w:t>
                            </w:r>
                            <w:r w:rsidR="00BC4A07">
                              <w:rPr>
                                <w:rFonts w:ascii="Arial" w:hAnsi="Arial" w:cs="Arial"/>
                                <w:color w:val="212121"/>
                                <w:sz w:val="22"/>
                                <w:szCs w:val="22"/>
                                <w:lang w:eastAsia="fr-FR"/>
                              </w:rPr>
                              <w:t>les points noirs : mélanine</w:t>
                            </w:r>
                            <w:r w:rsidR="007B7C1A">
                              <w:rPr>
                                <w:rFonts w:ascii="Arial" w:hAnsi="Arial" w:cs="Arial"/>
                                <w:color w:val="212121"/>
                                <w:sz w:val="22"/>
                                <w:szCs w:val="22"/>
                                <w:lang w:eastAsia="fr-FR"/>
                              </w:rPr>
                              <w:t xml:space="preserve"> (cornéoscute = écaille)</w:t>
                            </w:r>
                          </w:p>
                          <w:p w14:paraId="0A0BB405" w14:textId="4FCE25A3" w:rsidR="00D457A4" w:rsidRDefault="00D457A4" w:rsidP="00D457A4">
                            <w:pPr>
                              <w:rPr>
                                <w:rFonts w:ascii="Arial" w:hAnsi="Arial" w:cs="Arial"/>
                                <w:color w:val="212121"/>
                                <w:sz w:val="22"/>
                                <w:szCs w:val="22"/>
                                <w:u w:val="single"/>
                                <w:lang w:eastAsia="fr-FR"/>
                              </w:rPr>
                            </w:pPr>
                          </w:p>
                          <w:p w14:paraId="420CAEFC" w14:textId="77777777" w:rsidR="00D457A4" w:rsidRDefault="00D45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877D6" id="Zone de texte 7" o:spid="_x0000_s1027" type="#_x0000_t202" style="position:absolute;left:0;text-align:left;margin-left:274.05pt;margin-top:11.75pt;width:3in;height:44.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" filled="f" stroked="f">
                <v:textbox>
                  <w:txbxContent>
                    <w:p w14:paraId="3286C0D2" w14:textId="064A951A" w:rsidR="00BC4A07" w:rsidRDefault="00D457A4"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eastAsia="fr-FR"/>
                        </w:rPr>
                      </w:pPr>
                      <w:r>
                        <w:rPr>
                          <w:rFonts w:ascii="Arial" w:hAnsi="Arial" w:cs="Arial"/>
                          <w:color w:val="212121"/>
                          <w:sz w:val="22"/>
                          <w:szCs w:val="22"/>
                          <w:u w:val="single"/>
                          <w:lang w:eastAsia="fr-FR"/>
                        </w:rPr>
                        <w:t>Document 2 : coupe schématique dans une peau de serpent</w:t>
                      </w:r>
                      <w:r w:rsidR="00BC4A07">
                        <w:rPr>
                          <w:rFonts w:ascii="Arial" w:hAnsi="Arial" w:cs="Arial"/>
                          <w:color w:val="212121"/>
                          <w:sz w:val="22"/>
                          <w:szCs w:val="22"/>
                          <w:u w:val="single"/>
                          <w:lang w:eastAsia="fr-FR"/>
                        </w:rPr>
                        <w:t xml:space="preserve">, </w:t>
                      </w:r>
                      <w:r w:rsidR="00BC4A07">
                        <w:rPr>
                          <w:rFonts w:ascii="Arial" w:hAnsi="Arial" w:cs="Arial"/>
                          <w:color w:val="212121"/>
                          <w:sz w:val="22"/>
                          <w:szCs w:val="22"/>
                          <w:lang w:eastAsia="fr-FR"/>
                        </w:rPr>
                        <w:t>les points noirs : mélanine</w:t>
                      </w:r>
                      <w:r w:rsidR="007B7C1A">
                        <w:rPr>
                          <w:rFonts w:ascii="Arial" w:hAnsi="Arial" w:cs="Arial"/>
                          <w:color w:val="212121"/>
                          <w:sz w:val="22"/>
                          <w:szCs w:val="22"/>
                          <w:lang w:eastAsia="fr-FR"/>
                        </w:rPr>
                        <w:t xml:space="preserve"> (cornéoscute = écaille)</w:t>
                      </w:r>
                    </w:p>
                    <w:p w14:paraId="0A0BB405" w14:textId="4FCE25A3" w:rsidR="00D457A4" w:rsidRDefault="00D457A4" w:rsidP="00D457A4">
                      <w:pPr>
                        <w:rPr>
                          <w:rFonts w:ascii="Arial" w:hAnsi="Arial" w:cs="Arial"/>
                          <w:color w:val="212121"/>
                          <w:sz w:val="22"/>
                          <w:szCs w:val="22"/>
                          <w:u w:val="single"/>
                          <w:lang w:eastAsia="fr-FR"/>
                        </w:rPr>
                      </w:pPr>
                    </w:p>
                    <w:p w14:paraId="420CAEFC" w14:textId="77777777" w:rsidR="00D457A4" w:rsidRDefault="00D457A4"/>
                  </w:txbxContent>
                </v:textbox>
                <w10:wrap type="square"/>
              </v:shape>
            </w:pict>
          </mc:Fallback>
        </mc:AlternateContent>
      </w:r>
    </w:p>
    <w:p w14:paraId="44A55481" w14:textId="0E0ADA39" w:rsidR="00D457A4" w:rsidRPr="00B63D52" w:rsidRDefault="00D457A4" w:rsidP="00BC4A07">
      <w:pPr>
        <w:pStyle w:val="PrformatHTML"/>
        <w:jc w:val="both"/>
        <w:rPr>
          <w:rFonts w:ascii="Arial" w:hAnsi="Arial" w:cs="Arial"/>
          <w:color w:val="212121"/>
          <w:sz w:val="22"/>
          <w:szCs w:val="22"/>
        </w:rPr>
      </w:pPr>
    </w:p>
    <w:p w14:paraId="73944802" w14:textId="59759560" w:rsidR="00B032EB" w:rsidRDefault="00C83C72" w:rsidP="00BC4A07">
      <w:pPr>
        <w:jc w:val="both"/>
        <w:rPr>
          <w:rFonts w:ascii="Arial" w:hAnsi="Arial" w:cs="Arial"/>
          <w:sz w:val="22"/>
          <w:szCs w:val="22"/>
          <w:u w:val="single"/>
        </w:rPr>
      </w:pPr>
      <w:r>
        <w:rPr>
          <w:noProof/>
          <w:lang w:eastAsia="fr-FR"/>
        </w:rPr>
        <w:drawing>
          <wp:anchor distT="0" distB="0" distL="114300" distR="114300" simplePos="0" relativeHeight="251658240" behindDoc="0" locked="0" layoutInCell="1" allowOverlap="1" wp14:anchorId="5962A516" wp14:editId="5A524D59">
            <wp:simplePos x="0" y="0"/>
            <wp:positionH relativeFrom="margin">
              <wp:posOffset>1540510</wp:posOffset>
            </wp:positionH>
            <wp:positionV relativeFrom="margin">
              <wp:posOffset>2971165</wp:posOffset>
            </wp:positionV>
            <wp:extent cx="1367790" cy="1214755"/>
            <wp:effectExtent l="0" t="0" r="3810" b="4445"/>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7790" cy="1214755"/>
                    </a:xfrm>
                    <a:prstGeom prst="rect">
                      <a:avLst/>
                    </a:prstGeom>
                    <a:noFill/>
                  </pic:spPr>
                </pic:pic>
              </a:graphicData>
            </a:graphic>
            <wp14:sizeRelH relativeFrom="page">
              <wp14:pctWidth>0</wp14:pctWidth>
            </wp14:sizeRelH>
            <wp14:sizeRelV relativeFrom="page">
              <wp14:pctHeight>0</wp14:pctHeight>
            </wp14:sizeRelV>
          </wp:anchor>
        </w:drawing>
      </w:r>
      <w:r w:rsidRPr="00B032EB">
        <w:rPr>
          <w:rFonts w:ascii="Arial" w:hAnsi="Arial" w:cs="Arial"/>
          <w:b/>
          <w:noProof/>
          <w:color w:val="212121"/>
          <w:sz w:val="22"/>
          <w:szCs w:val="22"/>
          <w:u w:val="single"/>
          <w:lang w:eastAsia="fr-FR"/>
        </w:rPr>
        <w:drawing>
          <wp:anchor distT="0" distB="0" distL="114300" distR="114300" simplePos="0" relativeHeight="251662336" behindDoc="0" locked="0" layoutInCell="1" allowOverlap="1" wp14:anchorId="4CAFF4CF" wp14:editId="0EF064C3">
            <wp:simplePos x="0" y="0"/>
            <wp:positionH relativeFrom="margin">
              <wp:posOffset>-59690</wp:posOffset>
            </wp:positionH>
            <wp:positionV relativeFrom="margin">
              <wp:posOffset>2971800</wp:posOffset>
            </wp:positionV>
            <wp:extent cx="1482090" cy="1186815"/>
            <wp:effectExtent l="0" t="0" r="0" b="698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C35DF" w14:textId="403267D3" w:rsidR="00E07B65" w:rsidRDefault="00E07B65"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eastAsia="fr-FR"/>
        </w:rPr>
      </w:pPr>
    </w:p>
    <w:p w14:paraId="54AA1BE8" w14:textId="392AE7F4" w:rsidR="00BC4A07" w:rsidRDefault="00BC4A07"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eastAsia="fr-FR"/>
        </w:rPr>
      </w:pPr>
      <w:r>
        <w:rPr>
          <w:noProof/>
          <w:lang w:eastAsia="fr-FR"/>
        </w:rPr>
        <w:drawing>
          <wp:anchor distT="0" distB="0" distL="114300" distR="114300" simplePos="0" relativeHeight="251659264" behindDoc="0" locked="0" layoutInCell="1" allowOverlap="1" wp14:anchorId="386430FB" wp14:editId="7D02BF84">
            <wp:simplePos x="0" y="0"/>
            <wp:positionH relativeFrom="column">
              <wp:posOffset>3479800</wp:posOffset>
            </wp:positionH>
            <wp:positionV relativeFrom="paragraph">
              <wp:posOffset>76200</wp:posOffset>
            </wp:positionV>
            <wp:extent cx="2400935" cy="1024255"/>
            <wp:effectExtent l="0" t="0" r="12065" b="0"/>
            <wp:wrapSquare wrapText="bothSides"/>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935" cy="1024255"/>
                    </a:xfrm>
                    <a:prstGeom prst="rect">
                      <a:avLst/>
                    </a:prstGeom>
                    <a:noFill/>
                  </pic:spPr>
                </pic:pic>
              </a:graphicData>
            </a:graphic>
            <wp14:sizeRelH relativeFrom="page">
              <wp14:pctWidth>0</wp14:pctWidth>
            </wp14:sizeRelH>
            <wp14:sizeRelV relativeFrom="page">
              <wp14:pctHeight>0</wp14:pctHeight>
            </wp14:sizeRelV>
          </wp:anchor>
        </w:drawing>
      </w:r>
    </w:p>
    <w:p w14:paraId="1CFD766A" w14:textId="30FEC727" w:rsidR="00BC4A07" w:rsidRDefault="00BC4A07"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eastAsia="fr-FR"/>
        </w:rPr>
      </w:pPr>
    </w:p>
    <w:p w14:paraId="42B47FE6" w14:textId="77777777" w:rsidR="00BC4A07" w:rsidRDefault="00BC4A07"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eastAsia="fr-FR"/>
        </w:rPr>
      </w:pPr>
    </w:p>
    <w:p w14:paraId="427B93CA" w14:textId="09FC5987" w:rsidR="00E07B65" w:rsidRPr="006A6FE2" w:rsidRDefault="00E07B65" w:rsidP="00BC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eastAsia="fr-FR"/>
        </w:rPr>
      </w:pPr>
    </w:p>
    <w:p w14:paraId="0F3AA123" w14:textId="77777777" w:rsidR="00BC4A07" w:rsidRDefault="00BC4A07" w:rsidP="00BC4A07">
      <w:pPr>
        <w:jc w:val="both"/>
        <w:rPr>
          <w:rFonts w:ascii="Arial" w:hAnsi="Arial" w:cs="Arial"/>
          <w:color w:val="212121"/>
          <w:sz w:val="22"/>
          <w:szCs w:val="22"/>
          <w:u w:val="single"/>
          <w:lang w:eastAsia="fr-FR"/>
        </w:rPr>
      </w:pPr>
    </w:p>
    <w:p w14:paraId="558F1CC1" w14:textId="77777777" w:rsidR="00BC4A07" w:rsidRDefault="00BC4A07" w:rsidP="00BC4A07">
      <w:pPr>
        <w:jc w:val="both"/>
        <w:rPr>
          <w:rFonts w:ascii="Arial" w:hAnsi="Arial" w:cs="Arial"/>
          <w:color w:val="212121"/>
          <w:sz w:val="22"/>
          <w:szCs w:val="22"/>
          <w:u w:val="single"/>
          <w:lang w:eastAsia="fr-FR"/>
        </w:rPr>
      </w:pPr>
    </w:p>
    <w:p w14:paraId="6D7A24DC" w14:textId="77777777" w:rsidR="00C83C72" w:rsidRDefault="00C83C72" w:rsidP="00BC4A07">
      <w:pPr>
        <w:jc w:val="both"/>
        <w:rPr>
          <w:rFonts w:ascii="Arial" w:hAnsi="Arial" w:cs="Arial"/>
          <w:color w:val="212121"/>
          <w:sz w:val="22"/>
          <w:szCs w:val="22"/>
          <w:u w:val="single"/>
          <w:lang w:eastAsia="fr-FR"/>
        </w:rPr>
      </w:pPr>
    </w:p>
    <w:p w14:paraId="6E4F01C2" w14:textId="5A1EFD0C" w:rsidR="00BC4A07" w:rsidRPr="00BC4A07" w:rsidRDefault="00BC4A07" w:rsidP="00BC4A07">
      <w:pPr>
        <w:jc w:val="both"/>
        <w:rPr>
          <w:rFonts w:ascii="Arial" w:hAnsi="Arial" w:cs="Arial"/>
          <w:color w:val="212121"/>
          <w:sz w:val="22"/>
          <w:szCs w:val="22"/>
          <w:lang w:eastAsia="fr-FR"/>
        </w:rPr>
      </w:pPr>
      <w:r>
        <w:rPr>
          <w:rFonts w:ascii="Arial" w:hAnsi="Arial" w:cs="Arial"/>
          <w:color w:val="212121"/>
          <w:sz w:val="22"/>
          <w:szCs w:val="22"/>
          <w:u w:val="single"/>
          <w:lang w:eastAsia="fr-FR"/>
        </w:rPr>
        <w:t xml:space="preserve">DOC 2 : Tableau de données expérimentales : </w:t>
      </w:r>
      <w:r>
        <w:rPr>
          <w:rFonts w:ascii="Arial" w:hAnsi="Arial" w:cs="Arial"/>
          <w:color w:val="212121"/>
          <w:sz w:val="22"/>
          <w:szCs w:val="22"/>
          <w:lang w:eastAsia="fr-FR"/>
        </w:rPr>
        <w:t>dosage des métaux dans les mues de Laticauda en fonction de la qualité des eaux du milieu.</w:t>
      </w:r>
    </w:p>
    <w:p w14:paraId="526887CF" w14:textId="367E4C1D" w:rsidR="00BC4A07" w:rsidRDefault="00C83C72" w:rsidP="00BC4A07">
      <w:pPr>
        <w:jc w:val="both"/>
        <w:rPr>
          <w:rFonts w:ascii="Arial" w:hAnsi="Arial" w:cs="Arial"/>
          <w:color w:val="212121"/>
          <w:sz w:val="22"/>
          <w:szCs w:val="22"/>
          <w:u w:val="single"/>
          <w:lang w:eastAsia="fr-FR"/>
        </w:rPr>
      </w:pPr>
      <w:r w:rsidRPr="00C83C72">
        <w:rPr>
          <w:rFonts w:ascii="Arial" w:hAnsi="Arial" w:cs="Arial"/>
          <w:color w:val="212121"/>
          <w:sz w:val="22"/>
          <w:szCs w:val="22"/>
          <w:lang w:eastAsia="fr-FR"/>
        </w:rPr>
        <w:t xml:space="preserve">                </w:t>
      </w:r>
      <w:r w:rsidR="00D457A4">
        <w:rPr>
          <w:noProof/>
          <w:lang w:eastAsia="fr-FR"/>
        </w:rPr>
        <w:drawing>
          <wp:inline distT="0" distB="0" distL="0" distR="0" wp14:anchorId="092F16F5" wp14:editId="2C1B4A89">
            <wp:extent cx="4966335" cy="2411307"/>
            <wp:effectExtent l="0" t="0" r="12065" b="1905"/>
            <wp:docPr id="2" name="Graphiqu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3"/>
                    <pic:cNvPicPr>
                      <a:picLocks noChangeArrowheads="1"/>
                    </pic:cNvPicPr>
                  </pic:nvPicPr>
                  <pic:blipFill>
                    <a:blip r:embed="rId7">
                      <a:extLst>
                        <a:ext uri="{28A0092B-C50C-407E-A947-70E740481C1C}">
                          <a14:useLocalDpi xmlns:a14="http://schemas.microsoft.com/office/drawing/2010/main" val="0"/>
                        </a:ext>
                      </a:extLst>
                    </a:blip>
                    <a:srcRect b="-20"/>
                    <a:stretch>
                      <a:fillRect/>
                    </a:stretch>
                  </pic:blipFill>
                  <pic:spPr bwMode="auto">
                    <a:xfrm>
                      <a:off x="0" y="0"/>
                      <a:ext cx="4994424" cy="2424945"/>
                    </a:xfrm>
                    <a:prstGeom prst="rect">
                      <a:avLst/>
                    </a:prstGeom>
                    <a:noFill/>
                    <a:ln>
                      <a:noFill/>
                    </a:ln>
                  </pic:spPr>
                </pic:pic>
              </a:graphicData>
            </a:graphic>
          </wp:inline>
        </w:drawing>
      </w:r>
    </w:p>
    <w:p w14:paraId="71DE9F4E" w14:textId="15AA353F" w:rsidR="00BC4A07" w:rsidRPr="00BC4A07" w:rsidRDefault="00BC4A07" w:rsidP="00BC4A07">
      <w:pPr>
        <w:jc w:val="both"/>
        <w:rPr>
          <w:rFonts w:ascii="Arial" w:hAnsi="Arial" w:cs="Arial"/>
          <w:color w:val="212121"/>
          <w:sz w:val="22"/>
          <w:szCs w:val="22"/>
          <w:u w:val="single"/>
          <w:lang w:eastAsia="fr-FR"/>
        </w:rPr>
      </w:pPr>
      <w:r>
        <w:rPr>
          <w:rFonts w:ascii="Arial" w:hAnsi="Arial" w:cs="Arial"/>
          <w:color w:val="212121"/>
          <w:sz w:val="22"/>
          <w:szCs w:val="22"/>
          <w:u w:val="single"/>
          <w:lang w:eastAsia="fr-FR"/>
        </w:rPr>
        <w:t>L</w:t>
      </w:r>
      <w:r w:rsidRPr="00BC4A07">
        <w:rPr>
          <w:rFonts w:ascii="Arial" w:hAnsi="Arial" w:cs="Arial"/>
          <w:color w:val="212121"/>
          <w:sz w:val="22"/>
          <w:szCs w:val="22"/>
          <w:u w:val="single"/>
          <w:lang w:eastAsia="fr-FR"/>
        </w:rPr>
        <w:t xml:space="preserve">égendes : </w:t>
      </w:r>
    </w:p>
    <w:p w14:paraId="018FD878" w14:textId="1132319A" w:rsidR="00E07B65" w:rsidRDefault="007B7C1A" w:rsidP="00BC4A07">
      <w:pPr>
        <w:jc w:val="both"/>
        <w:rPr>
          <w:rFonts w:ascii="Arial" w:hAnsi="Arial" w:cs="Arial"/>
          <w:color w:val="212121"/>
          <w:sz w:val="22"/>
          <w:szCs w:val="22"/>
          <w:lang w:eastAsia="fr-FR"/>
        </w:rPr>
      </w:pPr>
      <w:r>
        <w:rPr>
          <w:rFonts w:ascii="Arial" w:hAnsi="Arial" w:cs="Arial"/>
          <w:color w:val="212121"/>
          <w:sz w:val="22"/>
          <w:szCs w:val="22"/>
          <w:lang w:eastAsia="fr-FR"/>
        </w:rPr>
        <w:t>Eau qualifiée « d’</w:t>
      </w:r>
      <w:proofErr w:type="spellStart"/>
      <w:r>
        <w:rPr>
          <w:rFonts w:ascii="Arial" w:hAnsi="Arial" w:cs="Arial"/>
          <w:color w:val="212121"/>
          <w:sz w:val="22"/>
          <w:szCs w:val="22"/>
          <w:lang w:eastAsia="fr-FR"/>
        </w:rPr>
        <w:t>oligotrophic</w:t>
      </w:r>
      <w:proofErr w:type="spellEnd"/>
      <w:r w:rsidR="00E07B65">
        <w:rPr>
          <w:rFonts w:ascii="Arial" w:hAnsi="Arial" w:cs="Arial"/>
          <w:color w:val="212121"/>
          <w:sz w:val="22"/>
          <w:szCs w:val="22"/>
          <w:lang w:eastAsia="fr-FR"/>
        </w:rPr>
        <w:t> </w:t>
      </w:r>
      <w:r w:rsidR="00BC4A07">
        <w:rPr>
          <w:rFonts w:ascii="Arial" w:hAnsi="Arial" w:cs="Arial"/>
          <w:color w:val="212121"/>
          <w:sz w:val="22"/>
          <w:szCs w:val="22"/>
          <w:lang w:eastAsia="fr-FR"/>
        </w:rPr>
        <w:t>» :</w:t>
      </w:r>
      <w:r w:rsidR="00E07B65">
        <w:rPr>
          <w:rFonts w:ascii="Arial" w:hAnsi="Arial" w:cs="Arial"/>
          <w:color w:val="212121"/>
          <w:sz w:val="22"/>
          <w:szCs w:val="22"/>
          <w:lang w:eastAsia="fr-FR"/>
        </w:rPr>
        <w:t xml:space="preserve"> eau naturellement riche en oligoéléments</w:t>
      </w:r>
    </w:p>
    <w:p w14:paraId="06701697" w14:textId="63EB4887" w:rsidR="00E07B65" w:rsidRDefault="007B7C1A" w:rsidP="00BC4A07">
      <w:pPr>
        <w:jc w:val="both"/>
        <w:rPr>
          <w:rFonts w:ascii="Arial" w:hAnsi="Arial" w:cs="Arial"/>
          <w:color w:val="212121"/>
          <w:sz w:val="22"/>
          <w:szCs w:val="22"/>
          <w:lang w:eastAsia="fr-FR"/>
        </w:rPr>
      </w:pPr>
      <w:r>
        <w:rPr>
          <w:rFonts w:ascii="Arial" w:hAnsi="Arial" w:cs="Arial"/>
          <w:color w:val="212121"/>
          <w:sz w:val="22"/>
          <w:szCs w:val="22"/>
          <w:lang w:eastAsia="fr-FR"/>
        </w:rPr>
        <w:t>Eau qualifiée « d’</w:t>
      </w:r>
      <w:proofErr w:type="spellStart"/>
      <w:r>
        <w:rPr>
          <w:rFonts w:ascii="Arial" w:hAnsi="Arial" w:cs="Arial"/>
          <w:color w:val="212121"/>
          <w:sz w:val="22"/>
          <w:szCs w:val="22"/>
          <w:lang w:eastAsia="fr-FR"/>
        </w:rPr>
        <w:t>industrial</w:t>
      </w:r>
      <w:proofErr w:type="spellEnd"/>
      <w:r w:rsidR="00E07B65">
        <w:rPr>
          <w:rFonts w:ascii="Arial" w:hAnsi="Arial" w:cs="Arial"/>
          <w:color w:val="212121"/>
          <w:sz w:val="22"/>
          <w:szCs w:val="22"/>
          <w:lang w:eastAsia="fr-FR"/>
        </w:rPr>
        <w:t xml:space="preserve"> » : eau polluée par les rejets industriels, notamment en métaux lourds, </w:t>
      </w:r>
    </w:p>
    <w:p w14:paraId="151F4BAB" w14:textId="77777777" w:rsidR="00E07B65" w:rsidRDefault="00E07B65" w:rsidP="00BC4A07">
      <w:pPr>
        <w:jc w:val="both"/>
        <w:rPr>
          <w:rFonts w:ascii="Arial" w:hAnsi="Arial" w:cs="Arial"/>
          <w:color w:val="212121"/>
          <w:sz w:val="22"/>
          <w:szCs w:val="22"/>
          <w:lang w:eastAsia="fr-FR"/>
        </w:rPr>
      </w:pPr>
      <w:r>
        <w:rPr>
          <w:rFonts w:ascii="Arial" w:hAnsi="Arial" w:cs="Arial"/>
          <w:color w:val="212121"/>
          <w:sz w:val="22"/>
          <w:szCs w:val="22"/>
          <w:lang w:eastAsia="fr-FR"/>
        </w:rPr>
        <w:t>Eau qualifiée de « Terrigenous » : eau issue du milieu terrestre avec un « passage » sur les roches du milieu</w:t>
      </w:r>
    </w:p>
    <w:p w14:paraId="6CA68F8E" w14:textId="77777777" w:rsidR="00E07B65" w:rsidRDefault="00E07B65" w:rsidP="00BC4A07">
      <w:pPr>
        <w:jc w:val="both"/>
        <w:rPr>
          <w:rFonts w:ascii="Arial" w:hAnsi="Arial" w:cs="Arial"/>
          <w:color w:val="212121"/>
          <w:sz w:val="22"/>
          <w:szCs w:val="22"/>
          <w:lang w:eastAsia="fr-FR"/>
        </w:rPr>
      </w:pPr>
      <w:r>
        <w:rPr>
          <w:rFonts w:ascii="Arial" w:hAnsi="Arial" w:cs="Arial"/>
          <w:color w:val="212121"/>
          <w:sz w:val="22"/>
          <w:szCs w:val="22"/>
          <w:lang w:eastAsia="fr-FR"/>
        </w:rPr>
        <w:t xml:space="preserve">Eau qualifiée de « Urbanized » : eau provenant d’une zone urbanisée (ville) </w:t>
      </w:r>
    </w:p>
    <w:p w14:paraId="4CDE3081" w14:textId="536334E8" w:rsidR="00E07B65" w:rsidRDefault="00E07B65" w:rsidP="00BC4A07">
      <w:pPr>
        <w:jc w:val="both"/>
        <w:rPr>
          <w:rFonts w:ascii="Arial" w:hAnsi="Arial" w:cs="Arial"/>
          <w:color w:val="212121"/>
          <w:sz w:val="22"/>
          <w:szCs w:val="22"/>
          <w:lang w:eastAsia="fr-FR"/>
        </w:rPr>
      </w:pPr>
      <w:r>
        <w:rPr>
          <w:rFonts w:ascii="Arial" w:hAnsi="Arial" w:cs="Arial"/>
          <w:color w:val="212121"/>
          <w:sz w:val="22"/>
          <w:szCs w:val="22"/>
          <w:lang w:eastAsia="fr-FR"/>
        </w:rPr>
        <w:t>« </w:t>
      </w:r>
      <w:proofErr w:type="gramStart"/>
      <w:r>
        <w:rPr>
          <w:rFonts w:ascii="Arial" w:hAnsi="Arial" w:cs="Arial"/>
          <w:color w:val="212121"/>
          <w:sz w:val="22"/>
          <w:szCs w:val="22"/>
          <w:lang w:eastAsia="fr-FR"/>
        </w:rPr>
        <w:t>dark</w:t>
      </w:r>
      <w:proofErr w:type="gramEnd"/>
      <w:r>
        <w:rPr>
          <w:rFonts w:ascii="Arial" w:hAnsi="Arial" w:cs="Arial"/>
          <w:color w:val="212121"/>
          <w:sz w:val="22"/>
          <w:szCs w:val="22"/>
          <w:lang w:eastAsia="fr-FR"/>
        </w:rPr>
        <w:t> » partie noire (riche en mélanine)  de la mue du serpent et « light » partie claire (moins riche en mélanine) de la mue du serpent</w:t>
      </w:r>
      <w:r w:rsidR="00310AFA">
        <w:rPr>
          <w:rFonts w:ascii="Arial" w:hAnsi="Arial" w:cs="Arial"/>
          <w:color w:val="212121"/>
          <w:sz w:val="22"/>
          <w:szCs w:val="22"/>
          <w:lang w:eastAsia="fr-FR"/>
        </w:rPr>
        <w:t xml:space="preserve">. </w:t>
      </w:r>
    </w:p>
    <w:p w14:paraId="061E3616" w14:textId="485D1869" w:rsidR="00E07B65" w:rsidRPr="00310AFA" w:rsidRDefault="00E07B65" w:rsidP="00C83C72">
      <w:pPr>
        <w:pBdr>
          <w:top w:val="single" w:sz="4" w:space="1" w:color="auto"/>
          <w:left w:val="single" w:sz="4" w:space="4" w:color="auto"/>
          <w:bottom w:val="single" w:sz="4" w:space="1" w:color="auto"/>
          <w:right w:val="single" w:sz="4" w:space="4" w:color="auto"/>
        </w:pBdr>
        <w:jc w:val="both"/>
        <w:rPr>
          <w:rFonts w:ascii="Arial" w:hAnsi="Arial" w:cs="Arial"/>
          <w:bCs/>
          <w:i/>
          <w:sz w:val="22"/>
          <w:szCs w:val="22"/>
        </w:rPr>
      </w:pPr>
      <w:r w:rsidRPr="006A6FE2">
        <w:rPr>
          <w:rFonts w:ascii="Arial" w:hAnsi="Arial" w:cs="Arial"/>
          <w:b/>
          <w:bCs/>
          <w:sz w:val="22"/>
          <w:szCs w:val="22"/>
          <w:u w:val="single"/>
        </w:rPr>
        <w:t>Question :</w:t>
      </w:r>
      <w:r w:rsidRPr="006A6FE2">
        <w:rPr>
          <w:rFonts w:ascii="Arial" w:hAnsi="Arial" w:cs="Arial"/>
          <w:b/>
          <w:bCs/>
          <w:sz w:val="22"/>
          <w:szCs w:val="22"/>
        </w:rPr>
        <w:t xml:space="preserve"> A l’aide des documents propos</w:t>
      </w:r>
      <w:r>
        <w:rPr>
          <w:rFonts w:ascii="Arial" w:hAnsi="Arial" w:cs="Arial"/>
          <w:b/>
          <w:bCs/>
          <w:sz w:val="22"/>
          <w:szCs w:val="22"/>
        </w:rPr>
        <w:t>és, argumenter le fait que cet</w:t>
      </w:r>
      <w:r w:rsidRPr="006A6FE2">
        <w:rPr>
          <w:rFonts w:ascii="Arial" w:hAnsi="Arial" w:cs="Arial"/>
          <w:b/>
          <w:bCs/>
          <w:sz w:val="22"/>
          <w:szCs w:val="22"/>
        </w:rPr>
        <w:t xml:space="preserve"> exemple</w:t>
      </w:r>
      <w:r>
        <w:rPr>
          <w:rFonts w:ascii="Arial" w:hAnsi="Arial" w:cs="Arial"/>
          <w:b/>
          <w:bCs/>
          <w:sz w:val="22"/>
          <w:szCs w:val="22"/>
        </w:rPr>
        <w:t xml:space="preserve"> de « mélanisme industriel »</w:t>
      </w:r>
      <w:r w:rsidRPr="006A6FE2">
        <w:rPr>
          <w:rFonts w:ascii="Arial" w:hAnsi="Arial" w:cs="Arial"/>
          <w:b/>
          <w:bCs/>
          <w:sz w:val="22"/>
          <w:szCs w:val="22"/>
        </w:rPr>
        <w:t xml:space="preserve"> peut être assimilé à un exemple </w:t>
      </w:r>
      <w:r>
        <w:rPr>
          <w:rFonts w:ascii="Arial" w:hAnsi="Arial" w:cs="Arial"/>
          <w:b/>
          <w:bCs/>
          <w:sz w:val="22"/>
          <w:szCs w:val="22"/>
        </w:rPr>
        <w:t xml:space="preserve">d’adaptation au milieu. Vous préciserez dans quelles conditions cet exemple pourrait être considéré comme un exemple de « sélection naturelle » </w:t>
      </w:r>
      <w:r w:rsidRPr="00310AFA">
        <w:rPr>
          <w:rFonts w:ascii="Arial" w:hAnsi="Arial" w:cs="Arial"/>
          <w:bCs/>
          <w:i/>
          <w:sz w:val="22"/>
          <w:szCs w:val="22"/>
        </w:rPr>
        <w:t xml:space="preserve">(ou comment cette étude expérimentale pourrait être complétée pour être conforme à l’idée de « sélection naturelle » </w:t>
      </w:r>
    </w:p>
    <w:p w14:paraId="41329609" w14:textId="03F9410A" w:rsidR="00E25C7E" w:rsidRPr="00C83C72" w:rsidRDefault="00E25C7E" w:rsidP="00BC4A07">
      <w:pPr>
        <w:jc w:val="both"/>
        <w:rPr>
          <w:rFonts w:ascii="Arial" w:hAnsi="Arial" w:cs="Arial"/>
          <w:b/>
          <w:bCs/>
          <w:i/>
          <w:sz w:val="20"/>
          <w:szCs w:val="20"/>
        </w:rPr>
      </w:pPr>
      <w:r w:rsidRPr="00C83C72">
        <w:rPr>
          <w:rFonts w:ascii="Arial" w:hAnsi="Arial" w:cs="Arial"/>
          <w:b/>
          <w:bCs/>
          <w:i/>
          <w:sz w:val="20"/>
          <w:szCs w:val="20"/>
          <w:u w:val="single"/>
        </w:rPr>
        <w:t>Sources </w:t>
      </w:r>
      <w:r w:rsidRPr="00C83C72">
        <w:rPr>
          <w:rFonts w:ascii="Arial" w:hAnsi="Arial" w:cs="Arial"/>
          <w:b/>
          <w:bCs/>
          <w:i/>
          <w:sz w:val="20"/>
          <w:szCs w:val="20"/>
        </w:rPr>
        <w:t xml:space="preserve">: publication 2017 Claire </w:t>
      </w:r>
      <w:proofErr w:type="spellStart"/>
      <w:r w:rsidRPr="00C83C72">
        <w:rPr>
          <w:rFonts w:ascii="Arial" w:hAnsi="Arial" w:cs="Arial"/>
          <w:b/>
          <w:bCs/>
          <w:i/>
          <w:sz w:val="20"/>
          <w:szCs w:val="20"/>
        </w:rPr>
        <w:t>Goiran</w:t>
      </w:r>
      <w:proofErr w:type="spellEnd"/>
      <w:r w:rsidRPr="00C83C72">
        <w:rPr>
          <w:rFonts w:ascii="Arial" w:hAnsi="Arial" w:cs="Arial"/>
          <w:b/>
          <w:bCs/>
          <w:i/>
          <w:sz w:val="20"/>
          <w:szCs w:val="20"/>
        </w:rPr>
        <w:t xml:space="preserve"> (</w:t>
      </w:r>
      <w:r w:rsidR="00BC4A07" w:rsidRPr="00C83C72">
        <w:rPr>
          <w:rFonts w:ascii="Arial" w:hAnsi="Arial" w:cs="Arial"/>
          <w:b/>
          <w:bCs/>
          <w:i/>
          <w:sz w:val="20"/>
          <w:szCs w:val="20"/>
        </w:rPr>
        <w:t xml:space="preserve">UNC) </w:t>
      </w:r>
    </w:p>
    <w:p w14:paraId="4CB2AEA3" w14:textId="77777777" w:rsidR="00E25C7E" w:rsidRPr="00C83C72" w:rsidRDefault="00E25C7E" w:rsidP="00BC4A07">
      <w:pPr>
        <w:jc w:val="both"/>
        <w:rPr>
          <w:rFonts w:ascii="Arial" w:hAnsi="Arial" w:cs="Arial"/>
          <w:i/>
          <w:sz w:val="20"/>
          <w:szCs w:val="20"/>
        </w:rPr>
      </w:pPr>
      <w:r w:rsidRPr="00C83C72">
        <w:rPr>
          <w:rFonts w:ascii="Arial" w:hAnsi="Arial" w:cs="Arial"/>
          <w:i/>
          <w:sz w:val="20"/>
          <w:szCs w:val="20"/>
        </w:rPr>
        <w:t xml:space="preserve">Revue américaine « Science » </w:t>
      </w:r>
      <w:hyperlink r:id="rId8" w:history="1">
        <w:r w:rsidRPr="00C83C72">
          <w:rPr>
            <w:rStyle w:val="Lienhypertexte"/>
            <w:rFonts w:ascii="Arial" w:hAnsi="Arial" w:cs="Arial"/>
            <w:i/>
            <w:sz w:val="20"/>
            <w:szCs w:val="20"/>
          </w:rPr>
          <w:t>http://www.sciencemag.org/news/2017/08/dark-skin-lets-sea-snakes-slough-pollution</w:t>
        </w:r>
      </w:hyperlink>
    </w:p>
    <w:p w14:paraId="6C3908E0" w14:textId="5A6C6754" w:rsidR="00BC4A07" w:rsidRDefault="00E25C7E" w:rsidP="00BC4A07">
      <w:pPr>
        <w:jc w:val="both"/>
        <w:rPr>
          <w:rFonts w:ascii="Arial" w:hAnsi="Arial" w:cs="Arial"/>
          <w:i/>
          <w:sz w:val="20"/>
          <w:szCs w:val="20"/>
          <w:lang w:val="en"/>
        </w:rPr>
      </w:pPr>
      <w:r w:rsidRPr="00C83C72">
        <w:rPr>
          <w:rFonts w:ascii="Arial" w:hAnsi="Arial" w:cs="Arial"/>
          <w:i/>
          <w:sz w:val="20"/>
          <w:szCs w:val="20"/>
          <w:lang w:val="en"/>
        </w:rPr>
        <w:t xml:space="preserve">National </w:t>
      </w:r>
      <w:proofErr w:type="gramStart"/>
      <w:r w:rsidRPr="00C83C72">
        <w:rPr>
          <w:rFonts w:ascii="Arial" w:hAnsi="Arial" w:cs="Arial"/>
          <w:i/>
          <w:sz w:val="20"/>
          <w:szCs w:val="20"/>
          <w:lang w:val="en"/>
        </w:rPr>
        <w:t>geographic :</w:t>
      </w:r>
      <w:proofErr w:type="gramEnd"/>
      <w:r w:rsidRPr="00C83C72">
        <w:rPr>
          <w:rFonts w:ascii="Arial" w:hAnsi="Arial" w:cs="Arial"/>
          <w:i/>
          <w:sz w:val="20"/>
          <w:szCs w:val="20"/>
          <w:lang w:val="en"/>
        </w:rPr>
        <w:t xml:space="preserve">  : </w:t>
      </w:r>
      <w:hyperlink r:id="rId9" w:history="1">
        <w:r w:rsidRPr="00C83C72">
          <w:rPr>
            <w:rStyle w:val="Lienhypertexte"/>
            <w:rFonts w:ascii="Arial" w:hAnsi="Arial" w:cs="Arial"/>
            <w:i/>
            <w:sz w:val="20"/>
            <w:szCs w:val="20"/>
            <w:lang w:val="en"/>
          </w:rPr>
          <w:t>http://news.nationalgeographic.com/2017/08/sea-snakes-color-pollution-environment-oceans/</w:t>
        </w:r>
      </w:hyperlink>
    </w:p>
    <w:p w14:paraId="0BC4FAAE" w14:textId="77777777" w:rsidR="00C468CA" w:rsidRPr="00C468CA" w:rsidRDefault="00C468CA" w:rsidP="00BC4A07">
      <w:pPr>
        <w:jc w:val="both"/>
        <w:rPr>
          <w:rFonts w:ascii="Arial" w:hAnsi="Arial" w:cs="Arial"/>
          <w:i/>
          <w:sz w:val="20"/>
          <w:szCs w:val="20"/>
          <w:lang w:val="en"/>
        </w:rPr>
      </w:pPr>
    </w:p>
    <w:p w14:paraId="0C40E1F2" w14:textId="68D36ECC" w:rsidR="00BC4A07" w:rsidRPr="00BC4A07" w:rsidRDefault="00C971DE" w:rsidP="00BC4A07">
      <w:pPr>
        <w:jc w:val="both"/>
        <w:rPr>
          <w:b/>
          <w:u w:val="single"/>
        </w:rPr>
      </w:pPr>
      <w:r>
        <w:rPr>
          <w:b/>
          <w:u w:val="single"/>
        </w:rPr>
        <w:lastRenderedPageBreak/>
        <w:t>Pistes</w:t>
      </w:r>
      <w:r w:rsidR="00BC4A07" w:rsidRPr="00BC4A07">
        <w:rPr>
          <w:b/>
          <w:u w:val="single"/>
        </w:rPr>
        <w:t xml:space="preserve"> de correction :</w:t>
      </w:r>
    </w:p>
    <w:p w14:paraId="2C4B62A9" w14:textId="77777777" w:rsidR="00BC4A07" w:rsidRDefault="00BC4A07" w:rsidP="00BC4A07">
      <w:pPr>
        <w:jc w:val="both"/>
      </w:pPr>
    </w:p>
    <w:p w14:paraId="3478E09D" w14:textId="77777777" w:rsidR="00E07B65" w:rsidRPr="00BC4A07" w:rsidRDefault="00E07B65" w:rsidP="00BC4A07">
      <w:pPr>
        <w:jc w:val="both"/>
        <w:rPr>
          <w:u w:val="single"/>
        </w:rPr>
      </w:pPr>
      <w:r w:rsidRPr="00BC4A07">
        <w:rPr>
          <w:u w:val="single"/>
        </w:rPr>
        <w:t>Argumentation pour un exemple d’adaptation au milieu</w:t>
      </w:r>
    </w:p>
    <w:p w14:paraId="1C4DB0D8" w14:textId="6F1FF9C8" w:rsidR="00E07B65" w:rsidRDefault="00E07B65" w:rsidP="00BC4A07">
      <w:pPr>
        <w:jc w:val="both"/>
      </w:pPr>
      <w:r>
        <w:t xml:space="preserve">- Doc </w:t>
      </w:r>
      <w:r w:rsidR="00BC4A07">
        <w:t>1 :</w:t>
      </w:r>
      <w:r>
        <w:t>la peau des</w:t>
      </w:r>
      <w:r w:rsidR="00BC4A07">
        <w:t xml:space="preserve"> serpents est riche en mélanine</w:t>
      </w:r>
    </w:p>
    <w:p w14:paraId="0E89D826" w14:textId="38BE54E9" w:rsidR="00E07B65" w:rsidRDefault="00E07B65" w:rsidP="00BC4A07">
      <w:pPr>
        <w:jc w:val="both"/>
      </w:pPr>
      <w:r>
        <w:t>- Doc 2 graphe : les parties « </w:t>
      </w:r>
      <w:proofErr w:type="spellStart"/>
      <w:r>
        <w:t>dark</w:t>
      </w:r>
      <w:proofErr w:type="spellEnd"/>
      <w:r>
        <w:t xml:space="preserve"> » riches en mélanine peuvent naturellement concentrer certains métaux lourds présents dans le milieu. Les serpents et notamment ceux vivants dans les conditions de « pollution des eaux aux métaux lourds » peuvent concentrer ces éléments toxiques dans la mélanine de leur peau, la mue leur permettant d’éliminer périodiquement ces polluants. Cette capacité de « détoxification » est naturelle car les éléments toxiques sont naturellement présents dans le milieu, mais elle permet aussi de répondre aux variations du milieu (concentrations excessives de métaux…) et ainsi augmenter les chances de survie des animaux. </w:t>
      </w:r>
    </w:p>
    <w:p w14:paraId="5935F4A8" w14:textId="77777777" w:rsidR="00E07B65" w:rsidRDefault="00E07B65" w:rsidP="00BC4A07">
      <w:pPr>
        <w:jc w:val="both"/>
      </w:pPr>
    </w:p>
    <w:p w14:paraId="05F7BC7B" w14:textId="77777777" w:rsidR="00E07B65" w:rsidRDefault="00E07B65" w:rsidP="00BC4A07">
      <w:pPr>
        <w:jc w:val="both"/>
        <w:rPr>
          <w:u w:val="single"/>
        </w:rPr>
      </w:pPr>
      <w:r w:rsidRPr="00BC4A07">
        <w:rPr>
          <w:u w:val="single"/>
        </w:rPr>
        <w:t xml:space="preserve">Un exemple de sélection naturelle ? </w:t>
      </w:r>
    </w:p>
    <w:p w14:paraId="78CC2DCE" w14:textId="10BD5E0E" w:rsidR="00BC4A07" w:rsidRPr="00BC4A07" w:rsidRDefault="00BC4A07" w:rsidP="00BC4A07">
      <w:pPr>
        <w:jc w:val="both"/>
      </w:pPr>
      <w:r w:rsidRPr="00BC4A07">
        <w:t>D’après les connaissances sur</w:t>
      </w:r>
      <w:r w:rsidR="00310AFA">
        <w:t xml:space="preserve"> les conditions de ce mécanisme</w:t>
      </w:r>
      <w:r w:rsidRPr="00BC4A07">
        <w:t xml:space="preserve"> évolutif : </w:t>
      </w:r>
    </w:p>
    <w:p w14:paraId="0C06804C" w14:textId="389FBBCF" w:rsidR="00E07B65" w:rsidRDefault="00E07B65" w:rsidP="00BC4A07">
      <w:pPr>
        <w:jc w:val="both"/>
      </w:pPr>
      <w:r>
        <w:t>- Travail sur des populations d’individus en nombre représentati</w:t>
      </w:r>
      <w:r w:rsidR="00BC4A07">
        <w:t xml:space="preserve">f, dans le cas présent </w:t>
      </w:r>
      <w:r w:rsidR="00310AFA">
        <w:t>de Laticauda, nous n’avons pas d</w:t>
      </w:r>
      <w:r w:rsidR="00BC4A07">
        <w:t xml:space="preserve">’effectif des populations, mais il semblerait que les effectifs soient réduits à quelques individus prélevés. </w:t>
      </w:r>
    </w:p>
    <w:p w14:paraId="425C699B" w14:textId="377FAFC5" w:rsidR="00E07B65" w:rsidRDefault="00E07B65" w:rsidP="00BC4A07">
      <w:pPr>
        <w:jc w:val="both"/>
      </w:pPr>
      <w:r>
        <w:t>- Dégager que cette adaptation au milieu est réellement un avan</w:t>
      </w:r>
      <w:r w:rsidR="00BC4A07">
        <w:t>tage sélectif pour les animaux et donc avoir</w:t>
      </w:r>
      <w:r>
        <w:t xml:space="preserve"> des données sur l’évolution des populations</w:t>
      </w:r>
      <w:r w:rsidR="00BC4A07">
        <w:t xml:space="preserve">, de la teneur en éléments toxiques dans la mélanine de leur peau, </w:t>
      </w:r>
      <w:r>
        <w:t xml:space="preserve">dans le temps et selon les régions. </w:t>
      </w:r>
    </w:p>
    <w:p w14:paraId="3886E5AB" w14:textId="593BF529" w:rsidR="00BC4A07" w:rsidRDefault="00BC4A07" w:rsidP="00BC4A07">
      <w:pPr>
        <w:jc w:val="both"/>
      </w:pPr>
      <w:r>
        <w:t xml:space="preserve">- Disposer de données génétiques quant aux gènes et allèles impliqués et à leur fréquence dans les différentes populations. </w:t>
      </w:r>
      <w:bookmarkStart w:id="0" w:name="_GoBack"/>
      <w:bookmarkEnd w:id="0"/>
    </w:p>
    <w:p w14:paraId="6E4C3B8B" w14:textId="77777777" w:rsidR="00E07B65" w:rsidRDefault="00E07B65" w:rsidP="00BC4A07">
      <w:pPr>
        <w:jc w:val="both"/>
      </w:pPr>
    </w:p>
    <w:p w14:paraId="7D953456" w14:textId="77777777" w:rsidR="00E07B65" w:rsidRDefault="00E07B65" w:rsidP="00BC4A07">
      <w:pPr>
        <w:jc w:val="both"/>
      </w:pPr>
    </w:p>
    <w:p w14:paraId="6005B65C" w14:textId="77777777" w:rsidR="00E07B65" w:rsidRDefault="00E07B65" w:rsidP="00BC4A07">
      <w:pPr>
        <w:jc w:val="both"/>
      </w:pPr>
    </w:p>
    <w:p w14:paraId="5631CFA5" w14:textId="77777777" w:rsidR="00E07B65" w:rsidRDefault="00E07B65" w:rsidP="00BC4A07">
      <w:pPr>
        <w:jc w:val="both"/>
      </w:pPr>
    </w:p>
    <w:p w14:paraId="4FF7E02E" w14:textId="77777777" w:rsidR="00E07B65" w:rsidRDefault="00E07B65" w:rsidP="00BC4A07">
      <w:pPr>
        <w:jc w:val="both"/>
      </w:pPr>
    </w:p>
    <w:p w14:paraId="73602C7C" w14:textId="77777777" w:rsidR="00E07B65" w:rsidRDefault="00E07B65" w:rsidP="00BC4A07">
      <w:pPr>
        <w:jc w:val="both"/>
      </w:pPr>
    </w:p>
    <w:p w14:paraId="4B9780D7" w14:textId="77777777" w:rsidR="00E07B65" w:rsidRDefault="00E07B65" w:rsidP="00BC4A07">
      <w:pPr>
        <w:jc w:val="both"/>
      </w:pPr>
    </w:p>
    <w:p w14:paraId="0E36923F" w14:textId="77777777" w:rsidR="00E07B65" w:rsidRDefault="00E07B65" w:rsidP="00BC4A07">
      <w:pPr>
        <w:jc w:val="both"/>
      </w:pPr>
    </w:p>
    <w:p w14:paraId="5E954211" w14:textId="77777777" w:rsidR="00E07B65" w:rsidRDefault="00E07B65" w:rsidP="00BC4A07">
      <w:pPr>
        <w:jc w:val="both"/>
      </w:pPr>
    </w:p>
    <w:p w14:paraId="1F147572" w14:textId="77777777" w:rsidR="00E07B65" w:rsidRDefault="00E07B65" w:rsidP="00BC4A07">
      <w:pPr>
        <w:jc w:val="both"/>
      </w:pPr>
    </w:p>
    <w:p w14:paraId="6EEA6623" w14:textId="77777777" w:rsidR="00E07B65" w:rsidRDefault="00E07B65" w:rsidP="00BC4A07">
      <w:pPr>
        <w:jc w:val="both"/>
      </w:pPr>
    </w:p>
    <w:p w14:paraId="315D30BF" w14:textId="77777777" w:rsidR="00E07B65" w:rsidRDefault="00E07B65" w:rsidP="00BC4A07">
      <w:pPr>
        <w:jc w:val="both"/>
      </w:pPr>
    </w:p>
    <w:p w14:paraId="5F23D5BE" w14:textId="77777777" w:rsidR="00E07B65" w:rsidRDefault="00E07B65" w:rsidP="00BC4A07">
      <w:pPr>
        <w:jc w:val="both"/>
        <w:rPr>
          <w:rFonts w:ascii="inherit" w:hAnsi="inherit" w:cs="inherit"/>
          <w:sz w:val="20"/>
          <w:szCs w:val="20"/>
          <w:lang w:eastAsia="fr-FR"/>
        </w:rPr>
      </w:pPr>
    </w:p>
    <w:p w14:paraId="7CCBC95D" w14:textId="77777777" w:rsidR="00E07B65" w:rsidRPr="00082928" w:rsidRDefault="00E07B65" w:rsidP="00082928">
      <w:pPr>
        <w:rPr>
          <w:rFonts w:ascii="inherit" w:hAnsi="inherit" w:cs="inherit"/>
          <w:sz w:val="20"/>
          <w:szCs w:val="20"/>
          <w:lang w:eastAsia="fr-FR"/>
        </w:rPr>
      </w:pPr>
    </w:p>
    <w:p w14:paraId="30F8F1D7" w14:textId="0DFA6BC0" w:rsidR="00E07B65" w:rsidRPr="001A31B5" w:rsidRDefault="00D457A4">
      <w:r>
        <w:rPr>
          <w:noProof/>
          <w:lang w:eastAsia="fr-FR"/>
        </w:rPr>
        <w:lastRenderedPageBreak/>
        <mc:AlternateContent>
          <mc:Choice Requires="wps">
            <w:drawing>
              <wp:anchor distT="0" distB="0" distL="114300" distR="114300" simplePos="0" relativeHeight="251656192" behindDoc="0" locked="0" layoutInCell="1" allowOverlap="1" wp14:anchorId="6E906CAC" wp14:editId="5AC335F9">
                <wp:simplePos x="0" y="0"/>
                <wp:positionH relativeFrom="column">
                  <wp:posOffset>51435</wp:posOffset>
                </wp:positionH>
                <wp:positionV relativeFrom="paragraph">
                  <wp:posOffset>127635</wp:posOffset>
                </wp:positionV>
                <wp:extent cx="3543300" cy="4572000"/>
                <wp:effectExtent l="635" t="635"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7EA7" w14:textId="77777777" w:rsidR="00E07B65" w:rsidRDefault="00E07B65"/>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906CAC" id="Zone de texte 2" o:spid="_x0000_s1028" type="#_x0000_t202" style="position:absolute;margin-left:4.05pt;margin-top:10.05pt;width:279pt;height:5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" filled="f" stroked="f">
                <v:textbox style="layout-flow:vertical-ideographic">
                  <w:txbxContent>
                    <w:p w14:paraId="1ABD7EA7" w14:textId="77777777" w:rsidR="00E07B65" w:rsidRDefault="00E07B65"/>
                  </w:txbxContent>
                </v:textbox>
                <w10:wrap type="square"/>
              </v:shape>
            </w:pict>
          </mc:Fallback>
        </mc:AlternateContent>
      </w:r>
    </w:p>
    <w:sectPr w:rsidR="00E07B65" w:rsidRPr="001A31B5" w:rsidSect="00234764">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D72"/>
    <w:rsid w:val="00082928"/>
    <w:rsid w:val="00135528"/>
    <w:rsid w:val="00173694"/>
    <w:rsid w:val="001A31B5"/>
    <w:rsid w:val="001C1905"/>
    <w:rsid w:val="00234764"/>
    <w:rsid w:val="00244EF7"/>
    <w:rsid w:val="00263D77"/>
    <w:rsid w:val="00310AFA"/>
    <w:rsid w:val="00363AF3"/>
    <w:rsid w:val="0049307C"/>
    <w:rsid w:val="004F19CB"/>
    <w:rsid w:val="005C46EF"/>
    <w:rsid w:val="00603469"/>
    <w:rsid w:val="006333E6"/>
    <w:rsid w:val="006A6FE2"/>
    <w:rsid w:val="006F0959"/>
    <w:rsid w:val="00737C82"/>
    <w:rsid w:val="007B7C1A"/>
    <w:rsid w:val="007D0D72"/>
    <w:rsid w:val="00847346"/>
    <w:rsid w:val="008C3F3A"/>
    <w:rsid w:val="008E5C6A"/>
    <w:rsid w:val="00950989"/>
    <w:rsid w:val="009810E8"/>
    <w:rsid w:val="009A1160"/>
    <w:rsid w:val="009D37E9"/>
    <w:rsid w:val="00A767A1"/>
    <w:rsid w:val="00B032EB"/>
    <w:rsid w:val="00B454A7"/>
    <w:rsid w:val="00B574C0"/>
    <w:rsid w:val="00B63D52"/>
    <w:rsid w:val="00BC4A07"/>
    <w:rsid w:val="00C018CE"/>
    <w:rsid w:val="00C468CA"/>
    <w:rsid w:val="00C63666"/>
    <w:rsid w:val="00C83C72"/>
    <w:rsid w:val="00C94860"/>
    <w:rsid w:val="00C971DE"/>
    <w:rsid w:val="00D374EE"/>
    <w:rsid w:val="00D457A4"/>
    <w:rsid w:val="00D8342D"/>
    <w:rsid w:val="00E07B65"/>
    <w:rsid w:val="00E20EAC"/>
    <w:rsid w:val="00E25C7E"/>
    <w:rsid w:val="00F30E44"/>
    <w:rsid w:val="00FD65DB"/>
    <w:rsid w:val="00FF16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2478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905"/>
    <w:rPr>
      <w:rFonts w:cs="Calibri"/>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7D0D72"/>
    <w:rPr>
      <w:color w:val="0563C1"/>
      <w:u w:val="single"/>
    </w:rPr>
  </w:style>
  <w:style w:type="character" w:styleId="Lienhypertextesuivivisit">
    <w:name w:val="FollowedHyperlink"/>
    <w:basedOn w:val="Policepardfaut"/>
    <w:uiPriority w:val="99"/>
    <w:semiHidden/>
    <w:rsid w:val="007D0D72"/>
    <w:rPr>
      <w:color w:val="auto"/>
      <w:u w:val="single"/>
    </w:rPr>
  </w:style>
  <w:style w:type="paragraph" w:styleId="PrformatHTML">
    <w:name w:val="HTML Preformatted"/>
    <w:basedOn w:val="Normal"/>
    <w:link w:val="PrformatHTMLCar"/>
    <w:uiPriority w:val="99"/>
    <w:semiHidden/>
    <w:rsid w:val="001A3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locked/>
    <w:rsid w:val="001A31B5"/>
    <w:rPr>
      <w:rFonts w:ascii="Courier New" w:hAnsi="Courier New" w:cs="Courier New"/>
      <w:sz w:val="20"/>
      <w:szCs w:val="20"/>
      <w:lang w:eastAsia="fr-FR"/>
    </w:rPr>
  </w:style>
  <w:style w:type="table" w:styleId="Grilledutableau">
    <w:name w:val="Table Grid"/>
    <w:basedOn w:val="TableauNormal"/>
    <w:locked/>
    <w:rsid w:val="00135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07394">
      <w:bodyDiv w:val="1"/>
      <w:marLeft w:val="0"/>
      <w:marRight w:val="0"/>
      <w:marTop w:val="0"/>
      <w:marBottom w:val="0"/>
      <w:divBdr>
        <w:top w:val="none" w:sz="0" w:space="0" w:color="auto"/>
        <w:left w:val="none" w:sz="0" w:space="0" w:color="auto"/>
        <w:bottom w:val="none" w:sz="0" w:space="0" w:color="auto"/>
        <w:right w:val="none" w:sz="0" w:space="0" w:color="auto"/>
      </w:divBdr>
    </w:div>
    <w:div w:id="10304483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mag.org/news/2017/08/dark-skin-lets-sea-snakes-slough-pollution"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news.nationalgeographic.com/2017/08/sea-snakes-color-pollution-environment-oce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3846</Characters>
  <Application>Microsoft Office Word</Application>
  <DocSecurity>0</DocSecurity>
  <Lines>32</Lines>
  <Paragraphs>8</Paragraphs>
  <ScaleCrop>false</ScaleCrop>
  <HeadingPairs>
    <vt:vector size="2" baseType="variant">
      <vt:variant>
        <vt:lpstr>Titre</vt:lpstr>
      </vt:variant>
      <vt:variant>
        <vt:i4>1</vt:i4>
      </vt:variant>
    </vt:vector>
  </HeadingPairs>
  <TitlesOfParts>
    <vt:vector size="1" baseType="lpstr">
      <vt:lpstr/>
    </vt:vector>
  </TitlesOfParts>
  <Company>Lycée du Grand Nouméa</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cp:lastModifiedBy>
  <cp:revision>2</cp:revision>
  <dcterms:created xsi:type="dcterms:W3CDTF">2017-10-04T02:59:00Z</dcterms:created>
  <dcterms:modified xsi:type="dcterms:W3CDTF">2017-10-04T02:59:00Z</dcterms:modified>
</cp:coreProperties>
</file>