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31" w:rsidRPr="006B056D" w:rsidRDefault="00FD1331">
      <w:pPr>
        <w:rPr>
          <w:rFonts w:ascii="Andalus" w:hAnsi="Andalus" w:cs="Andalus"/>
          <w:b/>
          <w:lang w:val="en-US"/>
        </w:rPr>
      </w:pPr>
      <w:bookmarkStart w:id="0" w:name="_GoBack"/>
      <w:bookmarkEnd w:id="0"/>
      <w:r w:rsidRPr="006B056D">
        <w:rPr>
          <w:rFonts w:ascii="Andalus" w:hAnsi="Andalus" w:cs="Andalus"/>
          <w:b/>
          <w:lang w:val="en-US"/>
        </w:rPr>
        <w:t>ANZAC DAY</w:t>
      </w:r>
      <w:r w:rsidR="006B056D" w:rsidRPr="006B056D">
        <w:rPr>
          <w:rFonts w:ascii="Andalus" w:hAnsi="Andalus" w:cs="Andalus"/>
          <w:b/>
          <w:lang w:val="en-US"/>
        </w:rPr>
        <w:t>, April 25th 2017</w:t>
      </w:r>
      <w:r w:rsidRPr="006B056D">
        <w:rPr>
          <w:rFonts w:ascii="Andalus" w:hAnsi="Andalus" w:cs="Andalus"/>
          <w:b/>
          <w:lang w:val="en-US"/>
        </w:rPr>
        <w:t xml:space="preserve"> 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7A492" wp14:editId="3D916163">
                <wp:simplePos x="0" y="0"/>
                <wp:positionH relativeFrom="column">
                  <wp:posOffset>3549015</wp:posOffset>
                </wp:positionH>
                <wp:positionV relativeFrom="paragraph">
                  <wp:posOffset>1085850</wp:posOffset>
                </wp:positionV>
                <wp:extent cx="2211705" cy="63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1331" w:rsidRPr="002D3775" w:rsidRDefault="00FD1331" w:rsidP="00FD1331">
                            <w:pPr>
                              <w:pStyle w:val="Lgende"/>
                              <w:rPr>
                                <w:rFonts w:ascii="Andalus" w:hAnsi="Andalus" w:cs="Andalus"/>
                                <w:b/>
                              </w:rPr>
                            </w:pPr>
                            <w:r>
                              <w:t xml:space="preserve">https://www.askideas.com/anzac-day-lest- </w:t>
                            </w:r>
                            <w:r w:rsidR="007D55E6">
                              <w:fldChar w:fldCharType="begin"/>
                            </w:r>
                            <w:r w:rsidR="007D55E6">
                              <w:instrText xml:space="preserve"> SEQ https://www.askideas.com/anzac-day-lest- \* ARABIC </w:instrText>
                            </w:r>
                            <w:r w:rsidR="007D55E6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7D55E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D97A4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9.45pt;margin-top:85.5pt;width:174.1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" stroked="f">
                <v:textbox style="mso-fit-shape-to-text:t" inset="0,0,0,0">
                  <w:txbxContent>
                    <w:p w:rsidR="00FD1331" w:rsidRPr="002D3775" w:rsidRDefault="00FD1331" w:rsidP="00FD1331">
                      <w:pPr>
                        <w:pStyle w:val="Lgende"/>
                        <w:rPr>
                          <w:rFonts w:ascii="Andalus" w:hAnsi="Andalus" w:cs="Andalus"/>
                          <w:b/>
                        </w:rPr>
                      </w:pPr>
                      <w:r>
                        <w:t xml:space="preserve">https://www.askideas.com/anzac-day-lest- </w:t>
                      </w:r>
                      <w:fldSimple w:instr=" SEQ https://www.askideas.com/anzac-day-lest-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 w:rsidRPr="00FD1331">
        <w:rPr>
          <w:rFonts w:ascii="Andalus" w:hAnsi="Andalus" w:cs="Andalus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1590675" y="895350"/>
            <wp:positionH relativeFrom="margin">
              <wp:align>right</wp:align>
            </wp:positionH>
            <wp:positionV relativeFrom="margin">
              <wp:align>top</wp:align>
            </wp:positionV>
            <wp:extent cx="2211705" cy="1028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z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517" w:rsidRPr="00110B05" w:rsidRDefault="00C12517" w:rsidP="00FD1331">
      <w:pPr>
        <w:rPr>
          <w:rFonts w:ascii="Times New Roman" w:hAnsi="Times New Roman" w:cs="Times New Roman"/>
          <w:color w:val="333333"/>
          <w:lang w:val="en"/>
        </w:rPr>
      </w:pPr>
      <w:proofErr w:type="spellStart"/>
      <w:r w:rsidRPr="00110B05">
        <w:rPr>
          <w:rFonts w:ascii="Times New Roman" w:hAnsi="Times New Roman" w:cs="Times New Roman"/>
          <w:color w:val="333333"/>
          <w:lang w:val="en-US"/>
        </w:rPr>
        <w:t>O</w:t>
      </w:r>
      <w:r w:rsidR="00FD1331" w:rsidRPr="00110B05">
        <w:rPr>
          <w:rFonts w:ascii="Times New Roman" w:hAnsi="Times New Roman" w:cs="Times New Roman"/>
          <w:color w:val="333333"/>
          <w:lang w:val="en"/>
        </w:rPr>
        <w:t>n</w:t>
      </w:r>
      <w:proofErr w:type="spellEnd"/>
      <w:r w:rsidR="00FD1331" w:rsidRPr="00110B05">
        <w:rPr>
          <w:rFonts w:ascii="Times New Roman" w:hAnsi="Times New Roman" w:cs="Times New Roman"/>
          <w:color w:val="333333"/>
          <w:lang w:val="en"/>
        </w:rPr>
        <w:t xml:space="preserve"> the 25</w:t>
      </w:r>
      <w:r w:rsidR="00FD1331" w:rsidRPr="00110B05">
        <w:rPr>
          <w:rFonts w:ascii="Times New Roman" w:hAnsi="Times New Roman" w:cs="Times New Roman"/>
          <w:color w:val="333333"/>
          <w:vertAlign w:val="superscript"/>
          <w:lang w:val="en"/>
        </w:rPr>
        <w:t>th</w:t>
      </w:r>
      <w:r w:rsidRPr="00110B05">
        <w:rPr>
          <w:rFonts w:ascii="Times New Roman" w:hAnsi="Times New Roman" w:cs="Times New Roman"/>
          <w:color w:val="333333"/>
          <w:lang w:val="en"/>
        </w:rPr>
        <w:t xml:space="preserve"> of April 2017</w:t>
      </w:r>
      <w:r w:rsidR="00FD1331" w:rsidRPr="00110B05">
        <w:rPr>
          <w:rFonts w:ascii="Times New Roman" w:hAnsi="Times New Roman" w:cs="Times New Roman"/>
          <w:color w:val="333333"/>
          <w:lang w:val="en"/>
        </w:rPr>
        <w:t xml:space="preserve">, </w:t>
      </w:r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the Australian international section of </w:t>
      </w:r>
      <w:proofErr w:type="spellStart"/>
      <w:r w:rsidR="006B056D" w:rsidRPr="00110B05">
        <w:rPr>
          <w:rFonts w:ascii="Times New Roman" w:hAnsi="Times New Roman" w:cs="Times New Roman"/>
          <w:color w:val="333333"/>
          <w:lang w:val="en"/>
        </w:rPr>
        <w:t>Dumbea</w:t>
      </w:r>
      <w:proofErr w:type="spellEnd"/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 sur </w:t>
      </w:r>
      <w:proofErr w:type="spellStart"/>
      <w:r w:rsidR="006B056D" w:rsidRPr="00110B05">
        <w:rPr>
          <w:rFonts w:ascii="Times New Roman" w:hAnsi="Times New Roman" w:cs="Times New Roman"/>
          <w:color w:val="333333"/>
          <w:lang w:val="en"/>
        </w:rPr>
        <w:t>mer</w:t>
      </w:r>
      <w:proofErr w:type="spellEnd"/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 attended to the Dawn Service which was held at the Croix de Lorraine in </w:t>
      </w:r>
      <w:proofErr w:type="spellStart"/>
      <w:r w:rsidR="006B056D" w:rsidRPr="00110B05">
        <w:rPr>
          <w:rFonts w:ascii="Times New Roman" w:hAnsi="Times New Roman" w:cs="Times New Roman"/>
          <w:color w:val="333333"/>
          <w:lang w:val="en"/>
        </w:rPr>
        <w:t>Noumea</w:t>
      </w:r>
      <w:proofErr w:type="spellEnd"/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 to commemorate the 102th anniversary of ANZAC DAY.</w:t>
      </w:r>
    </w:p>
    <w:p w:rsidR="006B056D" w:rsidRPr="00110B05" w:rsidRDefault="006B056D" w:rsidP="00FD1331">
      <w:pPr>
        <w:rPr>
          <w:rFonts w:ascii="Times New Roman" w:hAnsi="Times New Roman" w:cs="Times New Roman"/>
          <w:color w:val="333333"/>
          <w:lang w:val="en"/>
        </w:rPr>
      </w:pPr>
      <w:r w:rsidRPr="00110B05">
        <w:rPr>
          <w:rFonts w:ascii="Times New Roman" w:hAnsi="Times New Roman" w:cs="Times New Roman"/>
          <w:color w:val="333333"/>
          <w:lang w:val="en"/>
        </w:rPr>
        <w:t>The ceremony started at 6 o’clock so the pupils had to wake up very early that morning.</w:t>
      </w:r>
    </w:p>
    <w:p w:rsidR="00C12517" w:rsidRDefault="00C12517" w:rsidP="00FD1331">
      <w:pPr>
        <w:rPr>
          <w:rFonts w:ascii="Times New Roman" w:hAnsi="Times New Roman" w:cs="Times New Roman"/>
          <w:color w:val="333333"/>
          <w:lang w:val="en"/>
        </w:rPr>
      </w:pPr>
      <w:r w:rsidRPr="00110B05">
        <w:rPr>
          <w:rFonts w:ascii="Times New Roman" w:hAnsi="Times New Roman" w:cs="Times New Roman"/>
          <w:color w:val="333333"/>
          <w:lang w:val="en"/>
        </w:rPr>
        <w:t>The service began with the New Zealand and Australian Consul Generals speaking and reading poems in Fre</w:t>
      </w:r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nch and English. </w:t>
      </w:r>
      <w:r w:rsidR="00101A91" w:rsidRPr="00110B05">
        <w:rPr>
          <w:rFonts w:ascii="Times New Roman" w:hAnsi="Times New Roman" w:cs="Times New Roman"/>
          <w:color w:val="333333"/>
          <w:lang w:val="en"/>
        </w:rPr>
        <w:t>T</w:t>
      </w:r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he pupils of </w:t>
      </w:r>
      <w:proofErr w:type="spellStart"/>
      <w:r w:rsidR="006B056D" w:rsidRPr="00110B05">
        <w:rPr>
          <w:rFonts w:ascii="Times New Roman" w:hAnsi="Times New Roman" w:cs="Times New Roman"/>
          <w:color w:val="333333"/>
          <w:lang w:val="en"/>
        </w:rPr>
        <w:t>Dumbea</w:t>
      </w:r>
      <w:proofErr w:type="spellEnd"/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 sur </w:t>
      </w:r>
      <w:proofErr w:type="spellStart"/>
      <w:r w:rsidR="006B056D" w:rsidRPr="00110B05">
        <w:rPr>
          <w:rFonts w:ascii="Times New Roman" w:hAnsi="Times New Roman" w:cs="Times New Roman"/>
          <w:color w:val="333333"/>
          <w:lang w:val="en"/>
        </w:rPr>
        <w:t>mer</w:t>
      </w:r>
      <w:proofErr w:type="spellEnd"/>
      <w:r w:rsidR="006B056D" w:rsidRPr="00110B05">
        <w:rPr>
          <w:rFonts w:ascii="Times New Roman" w:hAnsi="Times New Roman" w:cs="Times New Roman"/>
          <w:color w:val="333333"/>
          <w:lang w:val="en"/>
        </w:rPr>
        <w:t xml:space="preserve"> read </w:t>
      </w:r>
      <w:r w:rsidR="00587435" w:rsidRPr="00110B05">
        <w:rPr>
          <w:rFonts w:ascii="Times New Roman" w:hAnsi="Times New Roman" w:cs="Times New Roman"/>
          <w:i/>
          <w:color w:val="333333"/>
          <w:lang w:val="en"/>
        </w:rPr>
        <w:t xml:space="preserve">In </w:t>
      </w:r>
      <w:proofErr w:type="spellStart"/>
      <w:r w:rsidR="00587435" w:rsidRPr="00110B05">
        <w:rPr>
          <w:rFonts w:ascii="Times New Roman" w:hAnsi="Times New Roman" w:cs="Times New Roman"/>
          <w:i/>
          <w:color w:val="333333"/>
          <w:lang w:val="en"/>
        </w:rPr>
        <w:t>Flander’s</w:t>
      </w:r>
      <w:proofErr w:type="spellEnd"/>
      <w:r w:rsidR="00587435" w:rsidRPr="00110B05">
        <w:rPr>
          <w:rFonts w:ascii="Times New Roman" w:hAnsi="Times New Roman" w:cs="Times New Roman"/>
          <w:i/>
          <w:color w:val="333333"/>
          <w:lang w:val="en"/>
        </w:rPr>
        <w:t xml:space="preserve"> Fields</w:t>
      </w:r>
      <w:r w:rsidRPr="00110B05">
        <w:rPr>
          <w:rFonts w:ascii="Times New Roman" w:hAnsi="Times New Roman" w:cs="Times New Roman"/>
          <w:color w:val="333333"/>
          <w:lang w:val="en"/>
        </w:rPr>
        <w:t>.</w:t>
      </w:r>
    </w:p>
    <w:p w:rsidR="005E7F35" w:rsidRDefault="005E7F35" w:rsidP="00FD1331">
      <w:pPr>
        <w:rPr>
          <w:rFonts w:ascii="Open Sans" w:hAnsi="Open Sans" w:cs="Open Sans"/>
          <w:color w:val="333333"/>
          <w:sz w:val="21"/>
          <w:szCs w:val="21"/>
          <w:lang w:val="en"/>
        </w:rPr>
      </w:pPr>
      <w:r>
        <w:rPr>
          <w:rFonts w:ascii="Times New Roman" w:hAnsi="Times New Roman" w:cs="Times New Roman"/>
          <w:color w:val="333333"/>
          <w:lang w:val="en"/>
        </w:rPr>
        <w:t xml:space="preserve">At the end of the ceremony, they all sang the national </w:t>
      </w:r>
      <w:r w:rsidR="009D0769">
        <w:rPr>
          <w:rFonts w:ascii="Times New Roman" w:hAnsi="Times New Roman" w:cs="Times New Roman"/>
          <w:color w:val="333333"/>
          <w:lang w:val="en"/>
        </w:rPr>
        <w:t>anthems of Australia, New Zealand and France.</w:t>
      </w:r>
    </w:p>
    <w:p w:rsidR="00110B05" w:rsidRDefault="00587435" w:rsidP="00110B05">
      <w:pPr>
        <w:keepNext/>
      </w:pPr>
      <w:r>
        <w:rPr>
          <w:rFonts w:ascii="Helvetica" w:hAnsi="Helvetica" w:cs="Helvetica"/>
          <w:noProof/>
          <w:color w:val="333333"/>
          <w:sz w:val="21"/>
          <w:szCs w:val="21"/>
          <w:lang w:eastAsia="fr-FR"/>
        </w:rPr>
        <w:drawing>
          <wp:inline distT="0" distB="0" distL="0" distR="0">
            <wp:extent cx="5760720" cy="2595489"/>
            <wp:effectExtent l="0" t="0" r="0" b="0"/>
            <wp:docPr id="3" name="Image 3" descr="Durant la cérémonie, Sarah Briggs a interprété les hymnes australien, néo-zélandais et frança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ant la cérémonie, Sarah Briggs a interprété les hymnes australien, néo-zélandais et françai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6D" w:rsidRPr="00110B05" w:rsidRDefault="00110B05" w:rsidP="00110B05">
      <w:pPr>
        <w:pStyle w:val="Lgende"/>
        <w:rPr>
          <w:rFonts w:ascii="Open Sans" w:hAnsi="Open Sans" w:cs="Open Sans"/>
          <w:color w:val="333333"/>
          <w:sz w:val="21"/>
          <w:szCs w:val="21"/>
        </w:rPr>
      </w:pPr>
      <w:r>
        <w:t xml:space="preserve">https://gouv.nc/actualites/25-04-2017/po </w:t>
      </w:r>
      <w:r w:rsidR="007D55E6">
        <w:fldChar w:fldCharType="begin"/>
      </w:r>
      <w:r w:rsidR="007D55E6">
        <w:instrText xml:space="preserve"> SEQ https://gouv.nc/actualites/25-04-2017/po \* ARABIC </w:instrText>
      </w:r>
      <w:r w:rsidR="007D55E6">
        <w:fldChar w:fldCharType="separate"/>
      </w:r>
      <w:r>
        <w:rPr>
          <w:noProof/>
        </w:rPr>
        <w:t>1</w:t>
      </w:r>
      <w:r w:rsidR="007D55E6">
        <w:rPr>
          <w:noProof/>
        </w:rPr>
        <w:fldChar w:fldCharType="end"/>
      </w:r>
    </w:p>
    <w:p w:rsidR="006B056D" w:rsidRPr="00FD1331" w:rsidRDefault="00110B05" w:rsidP="00FD1331">
      <w:pPr>
        <w:rPr>
          <w:rFonts w:ascii="Andalus" w:hAnsi="Andalus" w:cs="Andalus"/>
          <w:lang w:val="en-US"/>
        </w:rPr>
      </w:pPr>
      <w:proofErr w:type="gramStart"/>
      <w:r>
        <w:rPr>
          <w:rFonts w:ascii="Andalus" w:hAnsi="Andalus" w:cs="Andalus"/>
          <w:lang w:val="en-US"/>
        </w:rPr>
        <w:t>link</w:t>
      </w:r>
      <w:proofErr w:type="gramEnd"/>
      <w:r>
        <w:rPr>
          <w:rFonts w:ascii="Andalus" w:hAnsi="Andalus" w:cs="Andalus"/>
          <w:lang w:val="en-US"/>
        </w:rPr>
        <w:t xml:space="preserve">: </w:t>
      </w:r>
      <w:hyperlink r:id="rId8" w:history="1">
        <w:r w:rsidR="006B056D" w:rsidRPr="00110B05">
          <w:rPr>
            <w:rStyle w:val="Lienhypertexte"/>
            <w:rFonts w:ascii="Andalus" w:hAnsi="Andalus" w:cs="Andalus"/>
            <w:lang w:val="en-US"/>
          </w:rPr>
          <w:t>https://gouv.nc/actualites/25-04-2017/pour-ne-jamais-oublier</w:t>
        </w:r>
      </w:hyperlink>
    </w:p>
    <w:sectPr w:rsidR="006B056D" w:rsidRPr="00FD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31"/>
    <w:rsid w:val="00101A91"/>
    <w:rsid w:val="00110B05"/>
    <w:rsid w:val="00587435"/>
    <w:rsid w:val="005E7F35"/>
    <w:rsid w:val="006B056D"/>
    <w:rsid w:val="007D55E6"/>
    <w:rsid w:val="009D0769"/>
    <w:rsid w:val="00C12517"/>
    <w:rsid w:val="00F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D1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0B0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FD13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0B0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uv.nc/actualites/25-04-2017/pour-ne-jamais-oublie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1440-2204-4A24-89BA-CB6EC5EA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utilisateur</cp:lastModifiedBy>
  <cp:revision>2</cp:revision>
  <dcterms:created xsi:type="dcterms:W3CDTF">2017-11-22T02:52:00Z</dcterms:created>
  <dcterms:modified xsi:type="dcterms:W3CDTF">2017-11-22T02:52:00Z</dcterms:modified>
</cp:coreProperties>
</file>