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17" w:rsidRPr="00B57E17" w:rsidRDefault="00B57E17" w:rsidP="00B57E17">
      <w:pPr>
        <w:rPr>
          <w:rFonts w:cstheme="minorHAnsi"/>
          <w:sz w:val="32"/>
          <w:szCs w:val="32"/>
        </w:rPr>
      </w:pPr>
      <w:r w:rsidRPr="00B57E17">
        <w:rPr>
          <w:rFonts w:cstheme="minorHAnsi"/>
          <w:sz w:val="32"/>
          <w:szCs w:val="32"/>
        </w:rPr>
        <w:t>N°2</w:t>
      </w:r>
    </w:p>
    <w:p w:rsidR="000059AC" w:rsidRPr="00DC6AC3" w:rsidRDefault="00380E18" w:rsidP="00637DA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C6AC3">
        <w:rPr>
          <w:rFonts w:ascii="Arial" w:hAnsi="Arial" w:cs="Arial"/>
          <w:b/>
          <w:sz w:val="28"/>
          <w:szCs w:val="28"/>
          <w:u w:val="single"/>
        </w:rPr>
        <w:t>Vivre ensemble</w:t>
      </w:r>
    </w:p>
    <w:p w:rsidR="00BA7FD2" w:rsidRDefault="00BA7FD2" w:rsidP="00637DA4">
      <w:pPr>
        <w:jc w:val="both"/>
        <w:rPr>
          <w:rFonts w:ascii="Arial" w:hAnsi="Arial" w:cs="Arial"/>
          <w:sz w:val="28"/>
          <w:szCs w:val="28"/>
        </w:rPr>
      </w:pPr>
    </w:p>
    <w:p w:rsidR="00380E18" w:rsidRPr="00637DA4" w:rsidRDefault="00BA7FD2" w:rsidP="00637D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représenter le « vivre ensemble » n</w:t>
      </w:r>
      <w:r w:rsidR="00380E18" w:rsidRPr="00637DA4">
        <w:rPr>
          <w:rFonts w:ascii="Arial" w:hAnsi="Arial" w:cs="Arial"/>
          <w:sz w:val="28"/>
          <w:szCs w:val="28"/>
        </w:rPr>
        <w:t>ous avons créé une robe combin</w:t>
      </w:r>
      <w:r w:rsidR="005D582F">
        <w:rPr>
          <w:rFonts w:ascii="Arial" w:hAnsi="Arial" w:cs="Arial"/>
          <w:sz w:val="28"/>
          <w:szCs w:val="28"/>
        </w:rPr>
        <w:t>ant différents tissus culturels</w:t>
      </w:r>
      <w:r w:rsidR="00380E18" w:rsidRPr="00637DA4">
        <w:rPr>
          <w:rFonts w:ascii="Arial" w:hAnsi="Arial" w:cs="Arial"/>
          <w:sz w:val="28"/>
          <w:szCs w:val="28"/>
        </w:rPr>
        <w:t xml:space="preserve">, issus </w:t>
      </w:r>
      <w:proofErr w:type="gramStart"/>
      <w:r w:rsidR="00380E18" w:rsidRPr="00637DA4">
        <w:rPr>
          <w:rFonts w:ascii="Arial" w:hAnsi="Arial" w:cs="Arial"/>
          <w:sz w:val="28"/>
          <w:szCs w:val="28"/>
        </w:rPr>
        <w:t>de la culture kanak</w:t>
      </w:r>
      <w:proofErr w:type="gramEnd"/>
      <w:r w:rsidR="00380E18" w:rsidRPr="00637DA4">
        <w:rPr>
          <w:rFonts w:ascii="Arial" w:hAnsi="Arial" w:cs="Arial"/>
          <w:sz w:val="28"/>
          <w:szCs w:val="28"/>
        </w:rPr>
        <w:t xml:space="preserve"> et de la culture indonésienne.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 xml:space="preserve">Le tissu emprunté à la culture indonésienne est le batik, et celui </w:t>
      </w:r>
      <w:proofErr w:type="gramStart"/>
      <w:r w:rsidRPr="00637DA4">
        <w:rPr>
          <w:rFonts w:ascii="Arial" w:hAnsi="Arial" w:cs="Arial"/>
          <w:sz w:val="28"/>
          <w:szCs w:val="28"/>
        </w:rPr>
        <w:t>de la culture kanak</w:t>
      </w:r>
      <w:proofErr w:type="gramEnd"/>
      <w:r w:rsidRPr="00637DA4">
        <w:rPr>
          <w:rFonts w:ascii="Arial" w:hAnsi="Arial" w:cs="Arial"/>
          <w:sz w:val="28"/>
          <w:szCs w:val="28"/>
        </w:rPr>
        <w:t xml:space="preserve"> est le </w:t>
      </w:r>
      <w:proofErr w:type="spellStart"/>
      <w:r w:rsidRPr="00637DA4">
        <w:rPr>
          <w:rFonts w:ascii="Arial" w:hAnsi="Arial" w:cs="Arial"/>
          <w:sz w:val="28"/>
          <w:szCs w:val="28"/>
        </w:rPr>
        <w:t>manou</w:t>
      </w:r>
      <w:proofErr w:type="spellEnd"/>
      <w:r w:rsidRPr="00637DA4">
        <w:rPr>
          <w:rFonts w:ascii="Arial" w:hAnsi="Arial" w:cs="Arial"/>
          <w:sz w:val="28"/>
          <w:szCs w:val="28"/>
        </w:rPr>
        <w:t xml:space="preserve">. 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>Le col de la robe est en</w:t>
      </w:r>
      <w:r w:rsidR="005D582F">
        <w:rPr>
          <w:rFonts w:ascii="Arial" w:hAnsi="Arial" w:cs="Arial"/>
          <w:sz w:val="28"/>
          <w:szCs w:val="28"/>
        </w:rPr>
        <w:t xml:space="preserve"> feuille de pandanus tressé que </w:t>
      </w:r>
      <w:r w:rsidRPr="00637DA4">
        <w:rPr>
          <w:rFonts w:ascii="Arial" w:hAnsi="Arial" w:cs="Arial"/>
          <w:sz w:val="28"/>
          <w:szCs w:val="28"/>
        </w:rPr>
        <w:t xml:space="preserve">l’on retrouve beaucoup dans </w:t>
      </w:r>
      <w:proofErr w:type="gramStart"/>
      <w:r w:rsidRPr="00637DA4">
        <w:rPr>
          <w:rFonts w:ascii="Arial" w:hAnsi="Arial" w:cs="Arial"/>
          <w:sz w:val="28"/>
          <w:szCs w:val="28"/>
        </w:rPr>
        <w:t>la culture kanak</w:t>
      </w:r>
      <w:proofErr w:type="gramEnd"/>
      <w:r w:rsidRPr="00637DA4">
        <w:rPr>
          <w:rFonts w:ascii="Arial" w:hAnsi="Arial" w:cs="Arial"/>
          <w:sz w:val="28"/>
          <w:szCs w:val="28"/>
        </w:rPr>
        <w:t>.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>Au niveau de la poitrine,</w:t>
      </w:r>
      <w:r w:rsidR="002F673B">
        <w:rPr>
          <w:rFonts w:ascii="Arial" w:hAnsi="Arial" w:cs="Arial"/>
          <w:sz w:val="28"/>
          <w:szCs w:val="28"/>
        </w:rPr>
        <w:t xml:space="preserve"> nous avons placé de nombreux</w:t>
      </w:r>
      <w:r w:rsidRPr="00637DA4">
        <w:rPr>
          <w:rFonts w:ascii="Arial" w:hAnsi="Arial" w:cs="Arial"/>
          <w:sz w:val="28"/>
          <w:szCs w:val="28"/>
        </w:rPr>
        <w:t xml:space="preserve"> </w:t>
      </w:r>
      <w:r w:rsidR="002F673B">
        <w:rPr>
          <w:rFonts w:ascii="Arial" w:hAnsi="Arial" w:cs="Arial"/>
          <w:sz w:val="28"/>
          <w:szCs w:val="28"/>
        </w:rPr>
        <w:t>hibiscus bleus et blanc</w:t>
      </w:r>
      <w:r w:rsidRPr="00637DA4">
        <w:rPr>
          <w:rFonts w:ascii="Arial" w:hAnsi="Arial" w:cs="Arial"/>
          <w:sz w:val="28"/>
          <w:szCs w:val="28"/>
        </w:rPr>
        <w:t>s,</w:t>
      </w:r>
      <w:r w:rsidR="002F673B">
        <w:rPr>
          <w:rFonts w:ascii="Arial" w:hAnsi="Arial" w:cs="Arial"/>
          <w:sz w:val="28"/>
          <w:szCs w:val="28"/>
        </w:rPr>
        <w:t xml:space="preserve"> qui symbolisent la sagesse, la gentillesse, l’amour et l’amitié</w:t>
      </w:r>
      <w:r w:rsidRPr="00637DA4">
        <w:rPr>
          <w:rFonts w:ascii="Arial" w:hAnsi="Arial" w:cs="Arial"/>
          <w:sz w:val="28"/>
          <w:szCs w:val="28"/>
        </w:rPr>
        <w:t>.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>Au centre, nous avons mêlé des tissus indonésiens et kanak et dessiné une flèche faîtière, un emblème kanak important.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>Sur le bas de la robe, nous avons ajouté un coquillage, symbole du Pacifique, coloré de multiples couleurs et décoré de beaux motifs.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>Sur la manche, en décoration, nous avons cousu du tissu batik et kanak.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 xml:space="preserve">Au dos de la robe, nous avons </w:t>
      </w:r>
      <w:r w:rsidR="002F673B">
        <w:rPr>
          <w:rFonts w:ascii="Arial" w:hAnsi="Arial" w:cs="Arial"/>
          <w:sz w:val="28"/>
          <w:szCs w:val="28"/>
        </w:rPr>
        <w:t>créé un assemblage de</w:t>
      </w:r>
      <w:r w:rsidR="005D582F">
        <w:rPr>
          <w:rFonts w:ascii="Arial" w:hAnsi="Arial" w:cs="Arial"/>
          <w:sz w:val="28"/>
          <w:szCs w:val="28"/>
        </w:rPr>
        <w:t xml:space="preserve"> motifs</w:t>
      </w:r>
      <w:r w:rsidR="0083505B">
        <w:rPr>
          <w:rFonts w:ascii="Arial" w:hAnsi="Arial" w:cs="Arial"/>
          <w:sz w:val="28"/>
          <w:szCs w:val="28"/>
        </w:rPr>
        <w:t xml:space="preserve"> issus des deux cultures</w:t>
      </w:r>
      <w:r w:rsidRPr="00637DA4">
        <w:rPr>
          <w:rFonts w:ascii="Arial" w:hAnsi="Arial" w:cs="Arial"/>
          <w:sz w:val="28"/>
          <w:szCs w:val="28"/>
        </w:rPr>
        <w:t>, qui signifie</w:t>
      </w:r>
      <w:r w:rsidR="005D582F">
        <w:rPr>
          <w:rFonts w:ascii="Arial" w:hAnsi="Arial" w:cs="Arial"/>
          <w:sz w:val="28"/>
          <w:szCs w:val="28"/>
        </w:rPr>
        <w:t>nt</w:t>
      </w:r>
      <w:r w:rsidRPr="00637DA4">
        <w:rPr>
          <w:rFonts w:ascii="Arial" w:hAnsi="Arial" w:cs="Arial"/>
          <w:sz w:val="28"/>
          <w:szCs w:val="28"/>
        </w:rPr>
        <w:t xml:space="preserve"> « l’union fait la force ».</w:t>
      </w:r>
    </w:p>
    <w:p w:rsidR="00380E18" w:rsidRPr="00637DA4" w:rsidRDefault="00380E18" w:rsidP="00637DA4">
      <w:pPr>
        <w:jc w:val="both"/>
        <w:rPr>
          <w:rFonts w:ascii="Arial" w:hAnsi="Arial" w:cs="Arial"/>
          <w:sz w:val="28"/>
          <w:szCs w:val="28"/>
        </w:rPr>
      </w:pPr>
      <w:r w:rsidRPr="00637DA4">
        <w:rPr>
          <w:rFonts w:ascii="Arial" w:hAnsi="Arial" w:cs="Arial"/>
          <w:sz w:val="28"/>
          <w:szCs w:val="28"/>
        </w:rPr>
        <w:t>Notre tenue est complétée par un sac tressé en pandanus.</w:t>
      </w:r>
    </w:p>
    <w:p w:rsidR="00637DA4" w:rsidRPr="00637DA4" w:rsidRDefault="00637DA4" w:rsidP="00637DA4">
      <w:pPr>
        <w:jc w:val="both"/>
        <w:rPr>
          <w:rFonts w:ascii="Arial" w:hAnsi="Arial" w:cs="Arial"/>
          <w:sz w:val="28"/>
          <w:szCs w:val="28"/>
        </w:rPr>
      </w:pPr>
    </w:p>
    <w:p w:rsidR="00637DA4" w:rsidRDefault="00637DA4" w:rsidP="00637DA4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637DA4">
        <w:rPr>
          <w:rFonts w:ascii="Arial" w:hAnsi="Arial" w:cs="Arial"/>
          <w:sz w:val="28"/>
          <w:szCs w:val="28"/>
        </w:rPr>
        <w:t>Argga</w:t>
      </w:r>
      <w:proofErr w:type="spellEnd"/>
      <w:r w:rsidRPr="00637DA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37DA4">
        <w:rPr>
          <w:rFonts w:ascii="Arial" w:hAnsi="Arial" w:cs="Arial"/>
          <w:sz w:val="28"/>
          <w:szCs w:val="28"/>
        </w:rPr>
        <w:t>Arzaël</w:t>
      </w:r>
      <w:proofErr w:type="spellEnd"/>
      <w:r w:rsidRPr="00637DA4">
        <w:rPr>
          <w:rFonts w:ascii="Arial" w:hAnsi="Arial" w:cs="Arial"/>
          <w:sz w:val="28"/>
          <w:szCs w:val="28"/>
        </w:rPr>
        <w:t>, Thomas</w:t>
      </w:r>
    </w:p>
    <w:p w:rsidR="00B57E17" w:rsidRDefault="00B57E17" w:rsidP="00637DA4">
      <w:pPr>
        <w:jc w:val="right"/>
        <w:rPr>
          <w:rFonts w:ascii="Arial" w:hAnsi="Arial" w:cs="Arial"/>
          <w:sz w:val="28"/>
          <w:szCs w:val="28"/>
        </w:rPr>
      </w:pPr>
    </w:p>
    <w:p w:rsidR="00B57E17" w:rsidRDefault="00B57E17" w:rsidP="00B57E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Bonjour : </w:t>
      </w:r>
      <w:proofErr w:type="spellStart"/>
      <w:r>
        <w:rPr>
          <w:rFonts w:ascii="Arial" w:hAnsi="Arial" w:cs="Arial"/>
          <w:sz w:val="28"/>
          <w:szCs w:val="28"/>
        </w:rPr>
        <w:t>Bozu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Slamat</w:t>
      </w:r>
      <w:proofErr w:type="spellEnd"/>
      <w:r>
        <w:rPr>
          <w:rFonts w:ascii="Arial" w:hAnsi="Arial" w:cs="Arial"/>
          <w:sz w:val="28"/>
          <w:szCs w:val="28"/>
        </w:rPr>
        <w:t xml:space="preserve"> pagi</w:t>
      </w:r>
    </w:p>
    <w:p w:rsidR="00B57E17" w:rsidRDefault="00B57E17" w:rsidP="00B57E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Merci : </w:t>
      </w:r>
      <w:proofErr w:type="spellStart"/>
      <w:r>
        <w:rPr>
          <w:rFonts w:ascii="Arial" w:hAnsi="Arial" w:cs="Arial"/>
          <w:sz w:val="28"/>
          <w:szCs w:val="28"/>
        </w:rPr>
        <w:t>Hamde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Terimakasih</w:t>
      </w:r>
      <w:proofErr w:type="spellEnd"/>
    </w:p>
    <w:p w:rsidR="00B57E17" w:rsidRPr="00637DA4" w:rsidRDefault="00B57E17" w:rsidP="00B57E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 revoir : </w:t>
      </w:r>
      <w:proofErr w:type="spellStart"/>
      <w:r>
        <w:rPr>
          <w:rFonts w:ascii="Arial" w:hAnsi="Arial" w:cs="Arial"/>
          <w:sz w:val="28"/>
          <w:szCs w:val="28"/>
        </w:rPr>
        <w:t>Eyaw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Slamat</w:t>
      </w:r>
      <w:proofErr w:type="spellEnd"/>
      <w:r>
        <w:rPr>
          <w:rFonts w:ascii="Arial" w:hAnsi="Arial" w:cs="Arial"/>
          <w:sz w:val="28"/>
          <w:szCs w:val="28"/>
        </w:rPr>
        <w:t xml:space="preserve"> tinggal</w:t>
      </w:r>
      <w:bookmarkStart w:id="0" w:name="_GoBack"/>
      <w:bookmarkEnd w:id="0"/>
    </w:p>
    <w:sectPr w:rsidR="00B57E17" w:rsidRPr="00637DA4" w:rsidSect="00637DA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53"/>
    <w:rsid w:val="000059AC"/>
    <w:rsid w:val="002F673B"/>
    <w:rsid w:val="00355153"/>
    <w:rsid w:val="00380E18"/>
    <w:rsid w:val="005D582F"/>
    <w:rsid w:val="00637DA4"/>
    <w:rsid w:val="0083505B"/>
    <w:rsid w:val="00B57E17"/>
    <w:rsid w:val="00BA7FD2"/>
    <w:rsid w:val="00D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66D1"/>
  <w15:chartTrackingRefBased/>
  <w15:docId w15:val="{A7251D02-9F3B-4002-9F67-0AF1B694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2023-09-22T01:34:00Z</dcterms:created>
  <dcterms:modified xsi:type="dcterms:W3CDTF">2023-09-26T04:13:00Z</dcterms:modified>
</cp:coreProperties>
</file>