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3F1" w:rsidRPr="008963F1" w:rsidRDefault="008963F1" w:rsidP="008963F1">
      <w:pPr>
        <w:rPr>
          <w:rFonts w:ascii="Arial" w:hAnsi="Arial" w:cs="Arial"/>
          <w:sz w:val="28"/>
          <w:szCs w:val="28"/>
        </w:rPr>
      </w:pPr>
      <w:r w:rsidRPr="008963F1">
        <w:rPr>
          <w:rFonts w:ascii="Arial" w:hAnsi="Arial" w:cs="Arial"/>
          <w:sz w:val="28"/>
          <w:szCs w:val="28"/>
        </w:rPr>
        <w:t>N°3</w:t>
      </w:r>
    </w:p>
    <w:p w:rsidR="00E633CE" w:rsidRPr="00DB4529" w:rsidRDefault="00E633CE" w:rsidP="00E633CE">
      <w:pPr>
        <w:jc w:val="center"/>
        <w:rPr>
          <w:rFonts w:ascii="Arial" w:hAnsi="Arial" w:cs="Arial"/>
          <w:b/>
          <w:sz w:val="28"/>
          <w:szCs w:val="28"/>
          <w:u w:val="single"/>
        </w:rPr>
      </w:pPr>
      <w:r w:rsidRPr="00DB4529">
        <w:rPr>
          <w:rFonts w:ascii="Arial" w:hAnsi="Arial" w:cs="Arial"/>
          <w:b/>
          <w:sz w:val="28"/>
          <w:szCs w:val="28"/>
          <w:u w:val="single"/>
        </w:rPr>
        <w:t>Les préjugés</w:t>
      </w:r>
      <w:r w:rsidR="00DB4529">
        <w:rPr>
          <w:rFonts w:ascii="Arial" w:hAnsi="Arial" w:cs="Arial"/>
          <w:b/>
          <w:sz w:val="28"/>
          <w:szCs w:val="28"/>
          <w:u w:val="single"/>
        </w:rPr>
        <w:t xml:space="preserve"> et stéréotypes homme / femme</w:t>
      </w:r>
      <w:r w:rsidRPr="00DB4529">
        <w:rPr>
          <w:rFonts w:ascii="Arial" w:hAnsi="Arial" w:cs="Arial"/>
          <w:b/>
          <w:sz w:val="28"/>
          <w:szCs w:val="28"/>
          <w:u w:val="single"/>
        </w:rPr>
        <w:t xml:space="preserve"> </w:t>
      </w:r>
    </w:p>
    <w:p w:rsidR="00E633CE" w:rsidRPr="00DB4529" w:rsidRDefault="00E633CE" w:rsidP="00E633CE">
      <w:pPr>
        <w:rPr>
          <w:rFonts w:ascii="Arial" w:hAnsi="Arial" w:cs="Arial"/>
          <w:sz w:val="28"/>
          <w:szCs w:val="28"/>
        </w:rPr>
      </w:pPr>
    </w:p>
    <w:p w:rsidR="00E4080E" w:rsidRPr="00DB4529" w:rsidRDefault="00E633CE" w:rsidP="00E633CE">
      <w:pPr>
        <w:jc w:val="both"/>
        <w:rPr>
          <w:rFonts w:ascii="Arial" w:hAnsi="Arial" w:cs="Arial"/>
          <w:sz w:val="28"/>
          <w:szCs w:val="28"/>
        </w:rPr>
      </w:pPr>
      <w:r w:rsidRPr="00DB4529">
        <w:rPr>
          <w:rFonts w:ascii="Arial" w:hAnsi="Arial" w:cs="Arial"/>
          <w:sz w:val="28"/>
          <w:szCs w:val="28"/>
        </w:rPr>
        <w:t>Nous allons vous présenter notre projet de couture axé sur les préjugés et les stéréotypes</w:t>
      </w:r>
      <w:r w:rsidR="0021084E">
        <w:rPr>
          <w:rFonts w:ascii="Arial" w:hAnsi="Arial" w:cs="Arial"/>
          <w:sz w:val="28"/>
          <w:szCs w:val="28"/>
        </w:rPr>
        <w:t xml:space="preserve"> homme / femme</w:t>
      </w:r>
      <w:r w:rsidRPr="00DB4529">
        <w:rPr>
          <w:rFonts w:ascii="Arial" w:hAnsi="Arial" w:cs="Arial"/>
          <w:sz w:val="28"/>
          <w:szCs w:val="28"/>
        </w:rPr>
        <w:t xml:space="preserve">. Nous avons choisi ce thème car de nos jours, il ne devrait plus y avoir de problèmes liés à ce sujet. Peu importe que vous soyez homme ou femme, </w:t>
      </w:r>
      <w:r w:rsidR="00DB4529">
        <w:rPr>
          <w:rFonts w:ascii="Arial" w:hAnsi="Arial" w:cs="Arial"/>
          <w:sz w:val="28"/>
          <w:szCs w:val="28"/>
        </w:rPr>
        <w:t xml:space="preserve">vous pouvez parfaitement faire </w:t>
      </w:r>
      <w:r w:rsidRPr="00DB4529">
        <w:rPr>
          <w:rFonts w:ascii="Arial" w:hAnsi="Arial" w:cs="Arial"/>
          <w:sz w:val="28"/>
          <w:szCs w:val="28"/>
        </w:rPr>
        <w:t>la cuisin</w:t>
      </w:r>
      <w:r w:rsidR="00DB4529">
        <w:rPr>
          <w:rFonts w:ascii="Arial" w:hAnsi="Arial" w:cs="Arial"/>
          <w:sz w:val="28"/>
          <w:szCs w:val="28"/>
        </w:rPr>
        <w:t>e, le ménage ou même la lessive</w:t>
      </w:r>
      <w:r w:rsidR="0093746D">
        <w:rPr>
          <w:rFonts w:ascii="Arial" w:hAnsi="Arial" w:cs="Arial"/>
          <w:sz w:val="28"/>
          <w:szCs w:val="28"/>
        </w:rPr>
        <w:t>.</w:t>
      </w:r>
      <w:r w:rsidR="00E4080E" w:rsidRPr="00DB4529">
        <w:rPr>
          <w:rFonts w:ascii="Arial" w:hAnsi="Arial" w:cs="Arial"/>
          <w:sz w:val="28"/>
          <w:szCs w:val="28"/>
        </w:rPr>
        <w:t xml:space="preserve"> Notre mannequin </w:t>
      </w:r>
      <w:r w:rsidR="0093746D">
        <w:rPr>
          <w:rFonts w:ascii="Arial" w:hAnsi="Arial" w:cs="Arial"/>
          <w:sz w:val="28"/>
          <w:szCs w:val="28"/>
        </w:rPr>
        <w:t>va donc montrer avec notre tenue que les mentalités doivent changer et que les t</w:t>
      </w:r>
      <w:r w:rsidR="0021084E">
        <w:rPr>
          <w:rFonts w:ascii="Arial" w:hAnsi="Arial" w:cs="Arial"/>
          <w:sz w:val="28"/>
          <w:szCs w:val="28"/>
        </w:rPr>
        <w:t xml:space="preserve">âches domestiques </w:t>
      </w:r>
      <w:r w:rsidR="0093746D">
        <w:rPr>
          <w:rFonts w:ascii="Arial" w:hAnsi="Arial" w:cs="Arial"/>
          <w:sz w:val="28"/>
          <w:szCs w:val="28"/>
        </w:rPr>
        <w:t xml:space="preserve">ne sont pas </w:t>
      </w:r>
      <w:r w:rsidR="0021084E">
        <w:rPr>
          <w:rFonts w:ascii="Arial" w:hAnsi="Arial" w:cs="Arial"/>
          <w:sz w:val="28"/>
          <w:szCs w:val="28"/>
        </w:rPr>
        <w:t>l’apanage</w:t>
      </w:r>
      <w:r w:rsidR="0093746D">
        <w:rPr>
          <w:rFonts w:ascii="Arial" w:hAnsi="Arial" w:cs="Arial"/>
          <w:sz w:val="28"/>
          <w:szCs w:val="28"/>
        </w:rPr>
        <w:t xml:space="preserve"> </w:t>
      </w:r>
      <w:r w:rsidR="0021084E">
        <w:rPr>
          <w:rFonts w:ascii="Arial" w:hAnsi="Arial" w:cs="Arial"/>
          <w:sz w:val="28"/>
          <w:szCs w:val="28"/>
        </w:rPr>
        <w:t>des</w:t>
      </w:r>
      <w:r w:rsidR="0093746D">
        <w:rPr>
          <w:rFonts w:ascii="Arial" w:hAnsi="Arial" w:cs="Arial"/>
          <w:sz w:val="28"/>
          <w:szCs w:val="28"/>
        </w:rPr>
        <w:t xml:space="preserve"> femmes.</w:t>
      </w:r>
      <w:r w:rsidR="0021084E">
        <w:rPr>
          <w:rFonts w:ascii="Arial" w:hAnsi="Arial" w:cs="Arial"/>
          <w:sz w:val="28"/>
          <w:szCs w:val="28"/>
        </w:rPr>
        <w:t xml:space="preserve"> </w:t>
      </w:r>
    </w:p>
    <w:p w:rsidR="00E633CE" w:rsidRPr="00DB4529" w:rsidRDefault="0021084E" w:rsidP="00E633CE">
      <w:pPr>
        <w:jc w:val="both"/>
        <w:rPr>
          <w:rFonts w:ascii="Arial" w:hAnsi="Arial" w:cs="Arial"/>
          <w:sz w:val="28"/>
          <w:szCs w:val="28"/>
        </w:rPr>
      </w:pPr>
      <w:r>
        <w:rPr>
          <w:rFonts w:ascii="Arial" w:hAnsi="Arial" w:cs="Arial"/>
          <w:sz w:val="28"/>
          <w:szCs w:val="28"/>
        </w:rPr>
        <w:t>Notre mannequin homme porte une robe dont nous</w:t>
      </w:r>
      <w:r w:rsidR="00E633CE" w:rsidRPr="00DB4529">
        <w:rPr>
          <w:rFonts w:ascii="Arial" w:hAnsi="Arial" w:cs="Arial"/>
          <w:sz w:val="28"/>
          <w:szCs w:val="28"/>
        </w:rPr>
        <w:t xml:space="preserve"> avons dé</w:t>
      </w:r>
      <w:r w:rsidR="00E4080E" w:rsidRPr="00DB4529">
        <w:rPr>
          <w:rFonts w:ascii="Arial" w:hAnsi="Arial" w:cs="Arial"/>
          <w:sz w:val="28"/>
          <w:szCs w:val="28"/>
        </w:rPr>
        <w:t xml:space="preserve">coupé la partie supérieure </w:t>
      </w:r>
      <w:r w:rsidR="00E633CE" w:rsidRPr="00DB4529">
        <w:rPr>
          <w:rFonts w:ascii="Arial" w:hAnsi="Arial" w:cs="Arial"/>
          <w:sz w:val="28"/>
          <w:szCs w:val="28"/>
        </w:rPr>
        <w:t xml:space="preserve">afin de pouvoir y insérer deux bandes de tissu écossais que nous avons tressées avec du tissu satin blanc, ainsi qu'une corde dorée pour créer des bretelles. Cela </w:t>
      </w:r>
      <w:r w:rsidR="00DA62E0">
        <w:rPr>
          <w:rFonts w:ascii="Arial" w:hAnsi="Arial" w:cs="Arial"/>
          <w:sz w:val="28"/>
          <w:szCs w:val="28"/>
        </w:rPr>
        <w:t>fait écho au</w:t>
      </w:r>
      <w:r w:rsidR="00E633CE" w:rsidRPr="00DB4529">
        <w:rPr>
          <w:rFonts w:ascii="Arial" w:hAnsi="Arial" w:cs="Arial"/>
          <w:sz w:val="28"/>
          <w:szCs w:val="28"/>
        </w:rPr>
        <w:t xml:space="preserve"> kilt que nous avons positionné à l'avant de la robe, symbolisant un tablier de cuisine unisexe. Le tissu écossais est en effet porté aussi bien par les hommes que par les femmes, ce qui renforce le thème de la cuisine et de l'égalité des genres. Ensuite, à partir des anciennes manches que nous avions préalablement découpées, nous avons fabriqué des chaussures ouvertes en utilisant différentes nuances de rouge.</w:t>
      </w:r>
    </w:p>
    <w:p w:rsidR="00E633CE" w:rsidRDefault="00E633CE" w:rsidP="007F1F6F">
      <w:pPr>
        <w:spacing w:after="0"/>
        <w:jc w:val="both"/>
        <w:rPr>
          <w:rFonts w:ascii="Arial" w:hAnsi="Arial" w:cs="Arial"/>
          <w:sz w:val="28"/>
          <w:szCs w:val="28"/>
        </w:rPr>
      </w:pPr>
      <w:r w:rsidRPr="00DB4529">
        <w:rPr>
          <w:rFonts w:ascii="Arial" w:hAnsi="Arial" w:cs="Arial"/>
          <w:sz w:val="28"/>
          <w:szCs w:val="28"/>
        </w:rPr>
        <w:t>Par la suite, nous avons décidé de créer un sac à</w:t>
      </w:r>
      <w:bookmarkStart w:id="0" w:name="_GoBack"/>
      <w:bookmarkEnd w:id="0"/>
      <w:r w:rsidRPr="00DB4529">
        <w:rPr>
          <w:rFonts w:ascii="Arial" w:hAnsi="Arial" w:cs="Arial"/>
          <w:sz w:val="28"/>
          <w:szCs w:val="28"/>
        </w:rPr>
        <w:t xml:space="preserve"> main inspiré de Louis Vuitton</w:t>
      </w:r>
      <w:r w:rsidR="0021084E">
        <w:rPr>
          <w:rFonts w:ascii="Arial" w:hAnsi="Arial" w:cs="Arial"/>
          <w:sz w:val="28"/>
          <w:szCs w:val="28"/>
        </w:rPr>
        <w:t>. N</w:t>
      </w:r>
      <w:r w:rsidRPr="00DB4529">
        <w:rPr>
          <w:rFonts w:ascii="Arial" w:hAnsi="Arial" w:cs="Arial"/>
          <w:sz w:val="28"/>
          <w:szCs w:val="28"/>
        </w:rPr>
        <w:t xml:space="preserve">ous </w:t>
      </w:r>
      <w:r w:rsidR="0021084E">
        <w:rPr>
          <w:rFonts w:ascii="Arial" w:hAnsi="Arial" w:cs="Arial"/>
          <w:sz w:val="28"/>
          <w:szCs w:val="28"/>
        </w:rPr>
        <w:t>l’</w:t>
      </w:r>
      <w:r w:rsidRPr="00DB4529">
        <w:rPr>
          <w:rFonts w:ascii="Arial" w:hAnsi="Arial" w:cs="Arial"/>
          <w:sz w:val="28"/>
          <w:szCs w:val="28"/>
        </w:rPr>
        <w:t xml:space="preserve">avons enveloppé de tissu rouge satiné puis nous avons </w:t>
      </w:r>
      <w:r w:rsidR="0021084E">
        <w:rPr>
          <w:rFonts w:ascii="Arial" w:hAnsi="Arial" w:cs="Arial"/>
          <w:sz w:val="28"/>
          <w:szCs w:val="28"/>
        </w:rPr>
        <w:t xml:space="preserve">recouvert le </w:t>
      </w:r>
      <w:r w:rsidR="007F1F6F">
        <w:rPr>
          <w:rFonts w:ascii="Arial" w:hAnsi="Arial" w:cs="Arial"/>
          <w:sz w:val="28"/>
          <w:szCs w:val="28"/>
        </w:rPr>
        <w:t>haut</w:t>
      </w:r>
      <w:r w:rsidR="0021084E">
        <w:rPr>
          <w:rFonts w:ascii="Arial" w:hAnsi="Arial" w:cs="Arial"/>
          <w:sz w:val="28"/>
          <w:szCs w:val="28"/>
        </w:rPr>
        <w:t xml:space="preserve"> d’</w:t>
      </w:r>
      <w:r w:rsidRPr="00DB4529">
        <w:rPr>
          <w:rFonts w:ascii="Arial" w:hAnsi="Arial" w:cs="Arial"/>
          <w:sz w:val="28"/>
          <w:szCs w:val="28"/>
        </w:rPr>
        <w:t>un tissu bla</w:t>
      </w:r>
      <w:r w:rsidR="007F1F6F">
        <w:rPr>
          <w:rFonts w:ascii="Arial" w:hAnsi="Arial" w:cs="Arial"/>
          <w:sz w:val="28"/>
          <w:szCs w:val="28"/>
        </w:rPr>
        <w:t>nc légèrement transparent et</w:t>
      </w:r>
      <w:r w:rsidR="0021084E">
        <w:rPr>
          <w:rFonts w:ascii="Arial" w:hAnsi="Arial" w:cs="Arial"/>
          <w:sz w:val="28"/>
          <w:szCs w:val="28"/>
        </w:rPr>
        <w:t xml:space="preserve"> de</w:t>
      </w:r>
      <w:r w:rsidRPr="00DB4529">
        <w:rPr>
          <w:rFonts w:ascii="Arial" w:hAnsi="Arial" w:cs="Arial"/>
          <w:sz w:val="28"/>
          <w:szCs w:val="28"/>
        </w:rPr>
        <w:t xml:space="preserve"> bandes dorées et rouges qui entourent</w:t>
      </w:r>
      <w:r w:rsidR="0021084E">
        <w:rPr>
          <w:rFonts w:ascii="Arial" w:hAnsi="Arial" w:cs="Arial"/>
          <w:sz w:val="28"/>
          <w:szCs w:val="28"/>
        </w:rPr>
        <w:t xml:space="preserve"> ensuite</w:t>
      </w:r>
      <w:r w:rsidRPr="00DB4529">
        <w:rPr>
          <w:rFonts w:ascii="Arial" w:hAnsi="Arial" w:cs="Arial"/>
          <w:sz w:val="28"/>
          <w:szCs w:val="28"/>
        </w:rPr>
        <w:t xml:space="preserve"> tout le sac.</w:t>
      </w:r>
    </w:p>
    <w:p w:rsidR="007F1F6F" w:rsidRPr="008963F1" w:rsidRDefault="007F1F6F" w:rsidP="007F1F6F">
      <w:pPr>
        <w:spacing w:after="0"/>
        <w:jc w:val="both"/>
        <w:rPr>
          <w:rFonts w:ascii="Arial" w:hAnsi="Arial" w:cs="Arial"/>
          <w:sz w:val="28"/>
          <w:szCs w:val="28"/>
        </w:rPr>
      </w:pPr>
      <w:r w:rsidRPr="008963F1">
        <w:rPr>
          <w:rFonts w:ascii="Arial" w:hAnsi="Arial" w:cs="Arial"/>
          <w:sz w:val="28"/>
          <w:szCs w:val="28"/>
        </w:rPr>
        <w:t>Cet accessoire montre que l’élégance et la coquetterie ne sont pas réservées qu’aux femmes et que les ho</w:t>
      </w:r>
      <w:r w:rsidR="00DA62E0" w:rsidRPr="008963F1">
        <w:rPr>
          <w:rFonts w:ascii="Arial" w:hAnsi="Arial" w:cs="Arial"/>
          <w:sz w:val="28"/>
          <w:szCs w:val="28"/>
        </w:rPr>
        <w:t>mme</w:t>
      </w:r>
      <w:r w:rsidR="008963F1">
        <w:rPr>
          <w:rFonts w:ascii="Arial" w:hAnsi="Arial" w:cs="Arial"/>
          <w:sz w:val="28"/>
          <w:szCs w:val="28"/>
        </w:rPr>
        <w:t>s peuvent aussi avoir cette sensibilité.</w:t>
      </w:r>
    </w:p>
    <w:p w:rsidR="007F1F6F" w:rsidRDefault="007F1F6F" w:rsidP="008963F1">
      <w:pPr>
        <w:rPr>
          <w:rFonts w:ascii="Arial" w:hAnsi="Arial" w:cs="Arial"/>
          <w:sz w:val="28"/>
          <w:szCs w:val="28"/>
        </w:rPr>
      </w:pPr>
    </w:p>
    <w:p w:rsidR="00604826" w:rsidRPr="00DB4529" w:rsidRDefault="008079B7" w:rsidP="008079B7">
      <w:pPr>
        <w:jc w:val="right"/>
        <w:rPr>
          <w:rFonts w:ascii="Arial" w:hAnsi="Arial" w:cs="Arial"/>
          <w:sz w:val="28"/>
          <w:szCs w:val="28"/>
        </w:rPr>
      </w:pPr>
      <w:proofErr w:type="spellStart"/>
      <w:r w:rsidRPr="00DB4529">
        <w:rPr>
          <w:rFonts w:ascii="Arial" w:hAnsi="Arial" w:cs="Arial"/>
          <w:sz w:val="28"/>
          <w:szCs w:val="28"/>
        </w:rPr>
        <w:t>Joss</w:t>
      </w:r>
      <w:proofErr w:type="spellEnd"/>
      <w:r w:rsidRPr="00DB4529">
        <w:rPr>
          <w:rFonts w:ascii="Arial" w:hAnsi="Arial" w:cs="Arial"/>
          <w:sz w:val="28"/>
          <w:szCs w:val="28"/>
        </w:rPr>
        <w:t xml:space="preserve"> et Nicolas</w:t>
      </w:r>
    </w:p>
    <w:sectPr w:rsidR="00604826" w:rsidRPr="00DB4529" w:rsidSect="00E633CE">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E7D"/>
    <w:rsid w:val="0021084E"/>
    <w:rsid w:val="00456E7D"/>
    <w:rsid w:val="00604826"/>
    <w:rsid w:val="007F1F6F"/>
    <w:rsid w:val="008079B7"/>
    <w:rsid w:val="008410C5"/>
    <w:rsid w:val="008963F1"/>
    <w:rsid w:val="0093746D"/>
    <w:rsid w:val="00DA62E0"/>
    <w:rsid w:val="00DB4529"/>
    <w:rsid w:val="00E4080E"/>
    <w:rsid w:val="00E633CE"/>
    <w:rsid w:val="00FA7C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41F80"/>
  <w15:chartTrackingRefBased/>
  <w15:docId w15:val="{0D6DDD71-D862-4B84-8CF6-6BA040250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33CE"/>
    <w:rPr>
      <w:rFonts w:eastAsiaTheme="minorEastAsia"/>
      <w:kern w:val="2"/>
      <w:lang w:eastAsia="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249</Words>
  <Characters>1374</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7</cp:revision>
  <dcterms:created xsi:type="dcterms:W3CDTF">2023-09-25T02:23:00Z</dcterms:created>
  <dcterms:modified xsi:type="dcterms:W3CDTF">2023-09-26T04:15:00Z</dcterms:modified>
</cp:coreProperties>
</file>